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0863DAC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Order of Services for Sunday</w:t>
      </w:r>
      <w:r w:rsidR="005518EB">
        <w:rPr>
          <w:rFonts w:ascii="Book Antiqua" w:eastAsia="Times New Roman" w:hAnsi="Book Antiqua" w:cs="Times New Roman"/>
          <w:b/>
          <w:bCs/>
          <w:color w:val="000000"/>
          <w:sz w:val="26"/>
          <w:szCs w:val="26"/>
        </w:rPr>
        <w:t xml:space="preserve">, July </w:t>
      </w:r>
      <w:r w:rsidR="00A8457A">
        <w:rPr>
          <w:rFonts w:ascii="Book Antiqua" w:eastAsia="Times New Roman" w:hAnsi="Book Antiqua" w:cs="Times New Roman"/>
          <w:b/>
          <w:bCs/>
          <w:color w:val="000000"/>
          <w:sz w:val="26"/>
          <w:szCs w:val="26"/>
        </w:rPr>
        <w:t>21</w:t>
      </w:r>
      <w:r w:rsidR="0069688C">
        <w:rPr>
          <w:rFonts w:ascii="Book Antiqua" w:eastAsia="Times New Roman" w:hAnsi="Book Antiqua" w:cs="Times New Roman"/>
          <w:b/>
          <w:bCs/>
          <w:color w:val="000000"/>
          <w:sz w:val="26"/>
          <w:szCs w:val="26"/>
        </w:rPr>
        <w:t>, 202</w:t>
      </w:r>
      <w:r w:rsidR="00652C35">
        <w:rPr>
          <w:rFonts w:ascii="Book Antiqua" w:eastAsia="Times New Roman" w:hAnsi="Book Antiqua" w:cs="Times New Roman"/>
          <w:b/>
          <w:bCs/>
          <w:color w:val="000000"/>
          <w:sz w:val="26"/>
          <w:szCs w:val="26"/>
        </w:rPr>
        <w:t>4</w:t>
      </w:r>
    </w:p>
    <w:p w14:paraId="6FE87588" w14:textId="65BA4184" w:rsidR="003D7A5B" w:rsidRPr="003D7A5B" w:rsidRDefault="00A8457A" w:rsidP="003D7A5B">
      <w:pPr>
        <w:spacing w:line="240" w:lineRule="auto"/>
        <w:rPr>
          <w:rFonts w:ascii="Book Antiqua" w:hAnsi="Book Antiqua"/>
          <w:sz w:val="26"/>
          <w:szCs w:val="26"/>
        </w:rPr>
      </w:pPr>
      <w:r>
        <w:rPr>
          <w:rFonts w:ascii="Book Antiqua" w:hAnsi="Book Antiqua"/>
          <w:sz w:val="26"/>
          <w:szCs w:val="26"/>
        </w:rPr>
        <w:t>4</w:t>
      </w:r>
      <w:r w:rsidRPr="00A8457A">
        <w:rPr>
          <w:rFonts w:ascii="Book Antiqua" w:hAnsi="Book Antiqua"/>
          <w:sz w:val="26"/>
          <w:szCs w:val="26"/>
          <w:vertAlign w:val="superscript"/>
        </w:rPr>
        <w:t>th</w:t>
      </w:r>
      <w:r>
        <w:rPr>
          <w:rFonts w:ascii="Book Antiqua" w:hAnsi="Book Antiqua"/>
          <w:sz w:val="26"/>
          <w:szCs w:val="26"/>
        </w:rPr>
        <w:t xml:space="preserve"> </w:t>
      </w:r>
      <w:r w:rsidR="003D7A5B" w:rsidRPr="003D7A5B">
        <w:rPr>
          <w:rFonts w:ascii="Book Antiqua" w:hAnsi="Book Antiqua"/>
          <w:sz w:val="26"/>
          <w:szCs w:val="26"/>
        </w:rPr>
        <w:t>Sunday after Pentecost</w:t>
      </w:r>
    </w:p>
    <w:p w14:paraId="2F5BE5C5" w14:textId="67ACE3AD" w:rsidR="003D7A5B" w:rsidRDefault="00A8457A" w:rsidP="003D7A5B">
      <w:pPr>
        <w:spacing w:line="240" w:lineRule="auto"/>
        <w:rPr>
          <w:rFonts w:ascii="Book Antiqua" w:hAnsi="Book Antiqua"/>
          <w:sz w:val="26"/>
          <w:szCs w:val="26"/>
        </w:rPr>
      </w:pPr>
      <w:r>
        <w:rPr>
          <w:rFonts w:ascii="Book Antiqua" w:hAnsi="Book Antiqua"/>
          <w:sz w:val="26"/>
          <w:szCs w:val="26"/>
        </w:rPr>
        <w:t>Prophet Ezekiel</w:t>
      </w:r>
    </w:p>
    <w:p w14:paraId="238E5CBD" w14:textId="4DD21120" w:rsidR="00A8457A" w:rsidRPr="003D7A5B" w:rsidRDefault="00A8457A" w:rsidP="003D7A5B">
      <w:pPr>
        <w:spacing w:line="240" w:lineRule="auto"/>
        <w:rPr>
          <w:rFonts w:ascii="Book Antiqua" w:eastAsia="Times New Roman" w:hAnsi="Book Antiqua" w:cs="Times New Roman"/>
          <w:noProof/>
          <w:sz w:val="26"/>
          <w:szCs w:val="26"/>
        </w:rPr>
      </w:pPr>
      <w:r>
        <w:rPr>
          <w:rFonts w:ascii="Book Antiqua" w:hAnsi="Book Antiqua"/>
          <w:sz w:val="26"/>
          <w:szCs w:val="26"/>
        </w:rPr>
        <w:t>Ven. Simeon of Emessa, Fool-for-Christ, and his fellow ascetic, Ven. John</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6D5CBE1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A8457A">
        <w:rPr>
          <w:rFonts w:ascii="Book Antiqua" w:eastAsia="Times New Roman" w:hAnsi="Book Antiqua" w:cs="Times New Roman"/>
          <w:color w:val="000000"/>
          <w:sz w:val="26"/>
          <w:szCs w:val="26"/>
        </w:rPr>
        <w:t>3</w:t>
      </w:r>
      <w:r w:rsidRPr="00893858">
        <w:rPr>
          <w:rFonts w:ascii="Book Antiqua" w:eastAsia="Times New Roman" w:hAnsi="Book Antiqua" w:cs="Times New Roman"/>
          <w:color w:val="000000"/>
          <w:sz w:val="26"/>
          <w:szCs w:val="26"/>
        </w:rPr>
        <w:t xml:space="preserve"> (Ps. 140/141) </w:t>
      </w:r>
    </w:p>
    <w:p w14:paraId="4544E4EC" w14:textId="78CE5B50" w:rsidR="00BA4510" w:rsidRDefault="00D51263"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756C6B">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 xml:space="preserve">stichera of the Resurrection, Tone </w:t>
      </w:r>
      <w:r w:rsidR="00A8457A">
        <w:rPr>
          <w:rFonts w:ascii="Book Antiqua" w:eastAsia="Times New Roman" w:hAnsi="Book Antiqua" w:cs="Times New Roman"/>
          <w:color w:val="000000"/>
          <w:sz w:val="26"/>
          <w:szCs w:val="26"/>
        </w:rPr>
        <w:t>3</w:t>
      </w:r>
    </w:p>
    <w:p w14:paraId="41F2F2C2" w14:textId="7B15F5CF" w:rsidR="00A8457A"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stichera of the Saints, Tone 4</w:t>
      </w:r>
    </w:p>
    <w:p w14:paraId="7F0F189B" w14:textId="3D717F9B" w:rsidR="00BA4510"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w:t>
      </w:r>
      <w:r w:rsidR="003D7A5B">
        <w:rPr>
          <w:rFonts w:ascii="Book Antiqua" w:eastAsia="Times New Roman" w:hAnsi="Book Antiqua" w:cs="Times New Roman"/>
          <w:color w:val="000000"/>
          <w:sz w:val="26"/>
          <w:szCs w:val="26"/>
        </w:rPr>
        <w:t xml:space="preserve"> stichera of </w:t>
      </w:r>
      <w:r w:rsidR="00D51263">
        <w:rPr>
          <w:rFonts w:ascii="Book Antiqua" w:eastAsia="Times New Roman" w:hAnsi="Book Antiqua" w:cs="Times New Roman"/>
          <w:color w:val="000000"/>
          <w:sz w:val="26"/>
          <w:szCs w:val="26"/>
        </w:rPr>
        <w:t xml:space="preserve">the </w:t>
      </w:r>
      <w:r>
        <w:rPr>
          <w:rFonts w:ascii="Book Antiqua" w:eastAsia="Times New Roman" w:hAnsi="Book Antiqua" w:cs="Times New Roman"/>
          <w:color w:val="000000"/>
          <w:sz w:val="26"/>
          <w:szCs w:val="26"/>
        </w:rPr>
        <w:t>Prophet</w:t>
      </w:r>
      <w:r w:rsidR="00D51263">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8</w:t>
      </w:r>
    </w:p>
    <w:p w14:paraId="29B92345" w14:textId="5F6693B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Glory… </w:t>
      </w:r>
      <w:r w:rsidR="00A8457A">
        <w:rPr>
          <w:rFonts w:ascii="Book Antiqua" w:eastAsia="Times New Roman" w:hAnsi="Book Antiqua" w:cs="Times New Roman"/>
          <w:color w:val="000000"/>
          <w:sz w:val="26"/>
          <w:szCs w:val="26"/>
        </w:rPr>
        <w:t>n</w:t>
      </w:r>
      <w:r w:rsidR="00756C6B">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Dogmatic Theotokion, Tone </w:t>
      </w:r>
      <w:r w:rsidR="00A8457A">
        <w:rPr>
          <w:rFonts w:ascii="Book Antiqua" w:eastAsia="Times New Roman" w:hAnsi="Book Antiqua" w:cs="Times New Roman"/>
          <w:color w:val="000000"/>
          <w:sz w:val="26"/>
          <w:szCs w:val="26"/>
        </w:rPr>
        <w:t>3</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6CA91507" w14:textId="77777777" w:rsidR="00D51263" w:rsidRDefault="00D51263" w:rsidP="00BA4510">
      <w:pPr>
        <w:spacing w:line="240" w:lineRule="auto"/>
        <w:rPr>
          <w:rFonts w:ascii="Book Antiqua" w:eastAsia="Times New Roman" w:hAnsi="Book Antiqua" w:cs="Times New Roman"/>
          <w:color w:val="000000"/>
          <w:sz w:val="26"/>
          <w:szCs w:val="26"/>
        </w:rPr>
      </w:pPr>
    </w:p>
    <w:p w14:paraId="4A3431E3" w14:textId="3E2A025A"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844772E" w:rsidR="00BA4510" w:rsidRDefault="005518E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722601F6"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5518EB">
        <w:rPr>
          <w:rFonts w:ascii="Book Antiqua" w:eastAsia="Times New Roman" w:hAnsi="Book Antiqua" w:cs="Times New Roman"/>
          <w:color w:val="000000"/>
          <w:sz w:val="26"/>
          <w:szCs w:val="26"/>
        </w:rPr>
        <w:t>[</w:t>
      </w:r>
      <w:r w:rsidR="00A8457A">
        <w:rPr>
          <w:rFonts w:ascii="Book Antiqua" w:eastAsia="Times New Roman" w:hAnsi="Book Antiqua" w:cs="Times New Roman"/>
          <w:color w:val="000000"/>
          <w:sz w:val="26"/>
          <w:szCs w:val="26"/>
        </w:rPr>
        <w:t>S</w:t>
      </w:r>
      <w:r w:rsidR="003D7A5B">
        <w:rPr>
          <w:rFonts w:ascii="Book Antiqua" w:eastAsia="Times New Roman" w:hAnsi="Book Antiqua" w:cs="Times New Roman"/>
          <w:color w:val="000000"/>
          <w:sz w:val="26"/>
          <w:szCs w:val="26"/>
        </w:rPr>
        <w:t>ticher</w:t>
      </w:r>
      <w:r w:rsidR="00D51263">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of the Patron Saint of the Temple</w:t>
      </w:r>
      <w:r w:rsidR="005518EB">
        <w:rPr>
          <w:rFonts w:ascii="Book Antiqua" w:eastAsia="Times New Roman" w:hAnsi="Book Antiqua" w:cs="Times New Roman"/>
          <w:color w:val="000000"/>
          <w:sz w:val="26"/>
          <w:szCs w:val="26"/>
        </w:rPr>
        <w:t>]</w:t>
      </w: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Aposticha</w:t>
      </w:r>
    </w:p>
    <w:p w14:paraId="2ECEDDE6" w14:textId="4C7A34A3"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A8457A">
        <w:rPr>
          <w:rFonts w:ascii="Book Antiqua" w:eastAsia="Times New Roman" w:hAnsi="Book Antiqua" w:cs="Times New Roman"/>
          <w:color w:val="000000"/>
          <w:sz w:val="26"/>
          <w:szCs w:val="26"/>
        </w:rPr>
        <w:t>3</w:t>
      </w:r>
    </w:p>
    <w:p w14:paraId="512381BE" w14:textId="5592DBFD" w:rsidR="00BA4510" w:rsidRDefault="00BA4510"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A8457A">
        <w:rPr>
          <w:rFonts w:ascii="Book Antiqua" w:eastAsia="Times New Roman" w:hAnsi="Book Antiqua" w:cs="Times New Roman"/>
          <w:color w:val="000000"/>
          <w:sz w:val="26"/>
          <w:szCs w:val="26"/>
        </w:rPr>
        <w:t>n</w:t>
      </w:r>
      <w:r w:rsidR="003D7A5B">
        <w:rPr>
          <w:rFonts w:ascii="Book Antiqua" w:eastAsia="Times New Roman" w:hAnsi="Book Antiqua" w:cs="Times New Roman"/>
          <w:color w:val="000000"/>
          <w:sz w:val="26"/>
          <w:szCs w:val="26"/>
        </w:rPr>
        <w:t xml:space="preserve">ow and ever… </w:t>
      </w:r>
      <w:r w:rsidR="00756C6B">
        <w:rPr>
          <w:rFonts w:ascii="Book Antiqua" w:eastAsia="Times New Roman" w:hAnsi="Book Antiqua" w:cs="Times New Roman"/>
          <w:color w:val="000000"/>
          <w:sz w:val="26"/>
          <w:szCs w:val="26"/>
        </w:rPr>
        <w:t xml:space="preserve">Resurrectional Aposticha Theotokion, Tone </w:t>
      </w:r>
      <w:r w:rsidR="00A8457A">
        <w:rPr>
          <w:rFonts w:ascii="Book Antiqua" w:eastAsia="Times New Roman" w:hAnsi="Book Antiqua" w:cs="Times New Roman"/>
          <w:color w:val="000000"/>
          <w:sz w:val="26"/>
          <w:szCs w:val="26"/>
        </w:rPr>
        <w:t>3</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6575B247" w14:textId="722C0489"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0704FBDD"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x)</w:t>
      </w:r>
    </w:p>
    <w:p w14:paraId="30E941DF" w14:textId="6CE15C2D"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D7A5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3D7A5B">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3F2F31F1"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A8457A">
        <w:rPr>
          <w:rFonts w:ascii="Book Antiqua" w:eastAsia="Times New Roman" w:hAnsi="Book Antiqua" w:cs="Times New Roman"/>
          <w:color w:val="000000"/>
          <w:sz w:val="26"/>
          <w:szCs w:val="26"/>
        </w:rPr>
        <w:t>3</w:t>
      </w:r>
    </w:p>
    <w:p w14:paraId="4FB9E865" w14:textId="221AA2DB" w:rsidR="00756C6B"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756C6B">
        <w:rPr>
          <w:rFonts w:ascii="Book Antiqua" w:eastAsia="Times New Roman" w:hAnsi="Book Antiqua" w:cs="Times New Roman"/>
          <w:color w:val="000000"/>
          <w:sz w:val="26"/>
          <w:szCs w:val="26"/>
        </w:rPr>
        <w:t xml:space="preserve">Troparion of </w:t>
      </w:r>
      <w:r w:rsidR="00D51263">
        <w:rPr>
          <w:rFonts w:ascii="Book Antiqua" w:eastAsia="Times New Roman" w:hAnsi="Book Antiqua" w:cs="Times New Roman"/>
          <w:color w:val="000000"/>
          <w:sz w:val="26"/>
          <w:szCs w:val="26"/>
        </w:rPr>
        <w:t xml:space="preserve">the </w:t>
      </w:r>
      <w:r w:rsidR="00A8457A">
        <w:rPr>
          <w:rFonts w:ascii="Book Antiqua" w:eastAsia="Times New Roman" w:hAnsi="Book Antiqua" w:cs="Times New Roman"/>
          <w:color w:val="000000"/>
          <w:sz w:val="26"/>
          <w:szCs w:val="26"/>
        </w:rPr>
        <w:t>Saints</w:t>
      </w:r>
      <w:r w:rsidR="00D51263">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4</w:t>
      </w:r>
    </w:p>
    <w:p w14:paraId="398C1CC4" w14:textId="0F4AFABB" w:rsidR="00BA4510" w:rsidRPr="00025203" w:rsidRDefault="00756C6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Resurrectional Dismissal Theotokion, Tone </w:t>
      </w:r>
      <w:r w:rsidR="00A8457A">
        <w:rPr>
          <w:rFonts w:ascii="Book Antiqua" w:eastAsia="Times New Roman" w:hAnsi="Book Antiqua" w:cs="Times New Roman"/>
          <w:color w:val="000000"/>
          <w:sz w:val="26"/>
          <w:szCs w:val="26"/>
        </w:rPr>
        <w:t>4</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6968EED0"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3</w:t>
      </w:r>
    </w:p>
    <w:p w14:paraId="1DC0809E" w14:textId="00B5C383"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 xml:space="preserve"> (</w:t>
      </w:r>
      <w:r w:rsidR="00A8457A">
        <w:rPr>
          <w:rFonts w:ascii="Book Antiqua" w:eastAsia="Times New Roman" w:hAnsi="Book Antiqua" w:cs="Times New Roman"/>
          <w:color w:val="000000"/>
          <w:sz w:val="26"/>
          <w:szCs w:val="26"/>
        </w:rPr>
        <w:t>1</w:t>
      </w:r>
      <w:r>
        <w:rPr>
          <w:rFonts w:ascii="Book Antiqua" w:eastAsia="Times New Roman" w:hAnsi="Book Antiqua" w:cs="Times New Roman"/>
          <w:color w:val="000000"/>
          <w:sz w:val="26"/>
          <w:szCs w:val="26"/>
        </w:rPr>
        <w:t>x)</w:t>
      </w:r>
    </w:p>
    <w:p w14:paraId="7C4ABA2D" w14:textId="49E49E6E" w:rsidR="00A8457A" w:rsidRDefault="00A8457A"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Troparion of the Saints, Tone 4</w:t>
      </w:r>
    </w:p>
    <w:p w14:paraId="5A11166E" w14:textId="3BEC24A6" w:rsidR="00D5126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Troparion of the </w:t>
      </w:r>
      <w:r w:rsidR="00A8457A">
        <w:rPr>
          <w:rFonts w:ascii="Book Antiqua" w:eastAsia="Times New Roman" w:hAnsi="Book Antiqua" w:cs="Times New Roman"/>
          <w:color w:val="000000"/>
          <w:sz w:val="26"/>
          <w:szCs w:val="26"/>
        </w:rPr>
        <w:t>Prophet</w:t>
      </w:r>
      <w:r>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2</w:t>
      </w:r>
    </w:p>
    <w:p w14:paraId="5C966FAC" w14:textId="51595EDD" w:rsidR="00D51263" w:rsidRPr="0002520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Resurrectional Dismissal Theotokion, Tone </w:t>
      </w:r>
      <w:r w:rsidR="00A8457A">
        <w:rPr>
          <w:rFonts w:ascii="Book Antiqua" w:eastAsia="Times New Roman" w:hAnsi="Book Antiqua" w:cs="Times New Roman"/>
          <w:color w:val="000000"/>
          <w:sz w:val="26"/>
          <w:szCs w:val="26"/>
        </w:rPr>
        <w:t>2</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4B7B686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3</w:t>
      </w:r>
      <w:r w:rsidR="005518EB">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171ABC25"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3</w:t>
      </w:r>
      <w:r w:rsidRPr="00893858">
        <w:rPr>
          <w:rFonts w:ascii="Book Antiqua" w:eastAsia="Times New Roman" w:hAnsi="Book Antiqua" w:cs="Times New Roman"/>
          <w:color w:val="000000"/>
          <w:sz w:val="26"/>
          <w:szCs w:val="26"/>
        </w:rPr>
        <w:t>]</w:t>
      </w:r>
    </w:p>
    <w:p w14:paraId="49A172CA" w14:textId="77777777" w:rsidR="003D7A5B" w:rsidRDefault="003D7A5B" w:rsidP="003D7A5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[Psalm 118]</w:t>
      </w:r>
      <w:r w:rsidRPr="002B3D92">
        <w:rPr>
          <w:rStyle w:val="FootnoteReference"/>
          <w:rFonts w:ascii="Book Antiqua" w:eastAsia="Times New Roman" w:hAnsi="Book Antiqua" w:cs="Times New Roman"/>
          <w:color w:val="FF0000"/>
          <w:sz w:val="26"/>
          <w:szCs w:val="26"/>
        </w:rPr>
        <w:footnoteReference w:id="1"/>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0081744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155F60D" w14:textId="77777777" w:rsidR="003D7A5B" w:rsidRPr="00893858" w:rsidRDefault="003D7A5B" w:rsidP="00BA4510">
      <w:pPr>
        <w:spacing w:line="240" w:lineRule="auto"/>
        <w:rPr>
          <w:rFonts w:ascii="Book Antiqua" w:eastAsia="Times New Roman" w:hAnsi="Book Antiqua" w:cs="Times New Roman"/>
          <w:sz w:val="26"/>
          <w:szCs w:val="26"/>
        </w:rPr>
      </w:pP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C589A05" w14:textId="4CAB5593"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w:t>
      </w:r>
    </w:p>
    <w:p w14:paraId="4E19A102" w14:textId="729A0908"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 xml:space="preserve">Prokeimenon, Tone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 “</w:t>
      </w:r>
      <w:r w:rsidR="00A8457A">
        <w:rPr>
          <w:rFonts w:ascii="Book Antiqua" w:eastAsia="Times New Roman" w:hAnsi="Book Antiqua" w:cs="Times New Roman"/>
          <w:color w:val="000000"/>
          <w:sz w:val="26"/>
          <w:szCs w:val="26"/>
        </w:rPr>
        <w:t>Say among the nations that the Lord is King</w:t>
      </w:r>
      <w:r w:rsidR="00D51263">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2BA1E9F" w14:textId="0AE0040A" w:rsidR="00BA4510" w:rsidRDefault="00A845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Pr="00A8457A">
        <w:rPr>
          <w:rFonts w:ascii="Book Antiqua" w:eastAsia="Times New Roman" w:hAnsi="Book Antiqua" w:cs="Times New Roman"/>
          <w:color w:val="000000"/>
          <w:sz w:val="26"/>
          <w:szCs w:val="26"/>
          <w:vertAlign w:val="superscript"/>
        </w:rPr>
        <w:t>th</w:t>
      </w:r>
      <w:r>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Matins G</w:t>
      </w:r>
      <w:r w:rsidR="00BA4510" w:rsidRPr="00893858">
        <w:rPr>
          <w:rFonts w:ascii="Book Antiqua" w:eastAsia="Times New Roman" w:hAnsi="Book Antiqua" w:cs="Times New Roman"/>
          <w:color w:val="000000"/>
          <w:sz w:val="26"/>
          <w:szCs w:val="26"/>
        </w:rPr>
        <w:t xml:space="preserve">ospel: </w:t>
      </w:r>
      <w:r w:rsidR="00652C35">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112) Luke 24: 1-12</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760CB309"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A8457A">
        <w:rPr>
          <w:rFonts w:ascii="Book Antiqua" w:eastAsia="Times New Roman" w:hAnsi="Book Antiqua" w:cs="Times New Roman"/>
          <w:color w:val="000000"/>
          <w:sz w:val="26"/>
          <w:szCs w:val="26"/>
        </w:rPr>
        <w:t>3</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2D0CBABE" w:rsidR="00BA4510" w:rsidRDefault="003D7A5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Resurrection, Tone </w:t>
      </w:r>
      <w:r w:rsidR="00A8457A">
        <w:rPr>
          <w:rFonts w:ascii="Book Antiqua" w:eastAsia="Times New Roman" w:hAnsi="Book Antiqua" w:cs="Times New Roman"/>
          <w:color w:val="000000"/>
          <w:sz w:val="26"/>
          <w:szCs w:val="26"/>
        </w:rPr>
        <w:t>3</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67BC0609" w14:textId="25146AD0"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D51263">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 xml:space="preserve"> troparia </w:t>
      </w:r>
      <w:r w:rsidR="003D7A5B">
        <w:rPr>
          <w:rFonts w:ascii="Book Antiqua" w:eastAsia="Times New Roman" w:hAnsi="Book Antiqua" w:cs="Times New Roman"/>
          <w:color w:val="000000"/>
          <w:sz w:val="26"/>
          <w:szCs w:val="26"/>
        </w:rPr>
        <w:t xml:space="preserve">from the Canon </w:t>
      </w:r>
      <w:r>
        <w:rPr>
          <w:rFonts w:ascii="Book Antiqua" w:eastAsia="Times New Roman" w:hAnsi="Book Antiqua" w:cs="Times New Roman"/>
          <w:color w:val="000000"/>
          <w:sz w:val="26"/>
          <w:szCs w:val="26"/>
        </w:rPr>
        <w:t xml:space="preserve">of the Theotokos, Tone </w:t>
      </w:r>
      <w:r w:rsidR="00A8457A">
        <w:rPr>
          <w:rFonts w:ascii="Book Antiqua" w:eastAsia="Times New Roman" w:hAnsi="Book Antiqua" w:cs="Times New Roman"/>
          <w:color w:val="000000"/>
          <w:sz w:val="26"/>
          <w:szCs w:val="26"/>
        </w:rPr>
        <w:t>3</w:t>
      </w:r>
    </w:p>
    <w:p w14:paraId="33408287"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4C0BBC93" w14:textId="7278942B" w:rsidR="005518EB" w:rsidRDefault="005E5828" w:rsidP="005518EB">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5518EB">
        <w:rPr>
          <w:rFonts w:ascii="Book Antiqua" w:eastAsia="Times New Roman" w:hAnsi="Book Antiqua" w:cs="Times New Roman"/>
          <w:color w:val="000000"/>
          <w:sz w:val="26"/>
          <w:szCs w:val="26"/>
        </w:rPr>
        <w:t xml:space="preserve"> troparia from the Canon of </w:t>
      </w:r>
      <w:r w:rsidR="00D51263">
        <w:rPr>
          <w:rFonts w:ascii="Book Antiqua" w:eastAsia="Times New Roman" w:hAnsi="Book Antiqua" w:cs="Times New Roman"/>
          <w:color w:val="000000"/>
          <w:sz w:val="26"/>
          <w:szCs w:val="26"/>
        </w:rPr>
        <w:t xml:space="preserve">the </w:t>
      </w:r>
      <w:r w:rsidR="00A8457A">
        <w:rPr>
          <w:rFonts w:ascii="Book Antiqua" w:eastAsia="Times New Roman" w:hAnsi="Book Antiqua" w:cs="Times New Roman"/>
          <w:color w:val="000000"/>
          <w:sz w:val="26"/>
          <w:szCs w:val="26"/>
        </w:rPr>
        <w:t>Saints</w:t>
      </w:r>
      <w:r w:rsidR="00D51263">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4</w:t>
      </w:r>
    </w:p>
    <w:p w14:paraId="794E25D2" w14:textId="2AEF2D09" w:rsidR="005518EB" w:rsidRDefault="005518EB"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w:t>
      </w:r>
      <w:r w:rsidR="005E5828">
        <w:rPr>
          <w:rFonts w:ascii="Book Antiqua" w:eastAsia="Times New Roman" w:hAnsi="Book Antiqua" w:cs="Times New Roman"/>
          <w:color w:val="000000"/>
          <w:sz w:val="26"/>
          <w:szCs w:val="26"/>
        </w:rPr>
        <w:t xml:space="preserve">O holy </w:t>
      </w:r>
      <w:r w:rsidR="00D51263">
        <w:rPr>
          <w:rFonts w:ascii="Book Antiqua" w:eastAsia="Times New Roman" w:hAnsi="Book Antiqua" w:cs="Times New Roman"/>
          <w:color w:val="000000"/>
          <w:sz w:val="26"/>
          <w:szCs w:val="26"/>
        </w:rPr>
        <w:t>Fathers</w:t>
      </w:r>
      <w:r w:rsidR="005E5828">
        <w:rPr>
          <w:rFonts w:ascii="Book Antiqua" w:eastAsia="Times New Roman" w:hAnsi="Book Antiqua" w:cs="Times New Roman"/>
          <w:color w:val="000000"/>
          <w:sz w:val="26"/>
          <w:szCs w:val="26"/>
        </w:rPr>
        <w:t>, pray to God for us</w:t>
      </w:r>
      <w:r>
        <w:rPr>
          <w:rFonts w:ascii="Book Antiqua" w:eastAsia="Times New Roman" w:hAnsi="Book Antiqua" w:cs="Times New Roman"/>
          <w:color w:val="000000"/>
          <w:sz w:val="26"/>
          <w:szCs w:val="26"/>
        </w:rPr>
        <w:t>!”</w:t>
      </w:r>
    </w:p>
    <w:p w14:paraId="67AF4144" w14:textId="59453DD7" w:rsidR="00D51263" w:rsidRDefault="00D51263"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4 troparia from the Canon of the </w:t>
      </w:r>
      <w:r w:rsidR="00A8457A">
        <w:rPr>
          <w:rFonts w:ascii="Book Antiqua" w:eastAsia="Times New Roman" w:hAnsi="Book Antiqua" w:cs="Times New Roman"/>
          <w:color w:val="000000"/>
          <w:sz w:val="26"/>
          <w:szCs w:val="26"/>
        </w:rPr>
        <w:t>Prophet</w:t>
      </w:r>
      <w:r>
        <w:rPr>
          <w:rFonts w:ascii="Book Antiqua" w:eastAsia="Times New Roman" w:hAnsi="Book Antiqua" w:cs="Times New Roman"/>
          <w:color w:val="000000"/>
          <w:sz w:val="26"/>
          <w:szCs w:val="26"/>
        </w:rPr>
        <w:t>, Tone 8</w:t>
      </w:r>
    </w:p>
    <w:p w14:paraId="369794B2" w14:textId="23ACDDE6" w:rsidR="00D51263" w:rsidRDefault="00D51263" w:rsidP="00D51263">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 xml:space="preserve">Refrain: “O holy </w:t>
      </w:r>
      <w:r w:rsidR="00A8457A">
        <w:rPr>
          <w:rFonts w:ascii="Book Antiqua" w:eastAsia="Times New Roman" w:hAnsi="Book Antiqua" w:cs="Times New Roman"/>
          <w:color w:val="000000"/>
          <w:sz w:val="26"/>
          <w:szCs w:val="26"/>
        </w:rPr>
        <w:t>Prophet Ezekiel</w:t>
      </w:r>
      <w:r>
        <w:rPr>
          <w:rFonts w:ascii="Book Antiqua" w:eastAsia="Times New Roman" w:hAnsi="Book Antiqua" w:cs="Times New Roman"/>
          <w:color w:val="000000"/>
          <w:sz w:val="26"/>
          <w:szCs w:val="26"/>
        </w:rPr>
        <w:t>, pray to God for us!”</w:t>
      </w:r>
    </w:p>
    <w:p w14:paraId="3B54BB9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 shall open my mouth…”, Tone 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2D75D91D"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of </w:t>
      </w:r>
      <w:r w:rsidR="00D51263">
        <w:rPr>
          <w:rFonts w:ascii="Book Antiqua" w:eastAsia="Times New Roman" w:hAnsi="Book Antiqua" w:cs="Times New Roman"/>
          <w:color w:val="000000"/>
          <w:sz w:val="26"/>
          <w:szCs w:val="26"/>
        </w:rPr>
        <w:t xml:space="preserve">the </w:t>
      </w:r>
      <w:r w:rsidR="00A8457A">
        <w:rPr>
          <w:rFonts w:ascii="Book Antiqua" w:eastAsia="Times New Roman" w:hAnsi="Book Antiqua" w:cs="Times New Roman"/>
          <w:color w:val="000000"/>
          <w:sz w:val="26"/>
          <w:szCs w:val="26"/>
        </w:rPr>
        <w:t>Saints</w:t>
      </w:r>
      <w:r w:rsidR="00D51263">
        <w:rPr>
          <w:rFonts w:ascii="Book Antiqua" w:eastAsia="Times New Roman" w:hAnsi="Book Antiqua" w:cs="Times New Roman"/>
          <w:color w:val="000000"/>
          <w:sz w:val="26"/>
          <w:szCs w:val="26"/>
        </w:rPr>
        <w:t xml:space="preserve">, Tone </w:t>
      </w:r>
      <w:r w:rsidR="00652C35">
        <w:rPr>
          <w:rFonts w:ascii="Book Antiqua" w:eastAsia="Times New Roman" w:hAnsi="Book Antiqua" w:cs="Times New Roman"/>
          <w:color w:val="000000"/>
          <w:sz w:val="26"/>
          <w:szCs w:val="26"/>
        </w:rPr>
        <w:t>2</w:t>
      </w:r>
      <w:r w:rsidR="00D51263">
        <w:rPr>
          <w:rFonts w:ascii="Book Antiqua" w:eastAsia="Times New Roman" w:hAnsi="Book Antiqua" w:cs="Times New Roman"/>
          <w:color w:val="000000"/>
          <w:sz w:val="26"/>
          <w:szCs w:val="26"/>
        </w:rPr>
        <w:t>]</w:t>
      </w:r>
    </w:p>
    <w:p w14:paraId="238E190F" w14:textId="06FEA57A" w:rsidR="00D51263"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[Kontakion of the Prophet, Tone 4]</w:t>
      </w:r>
    </w:p>
    <w:p w14:paraId="5E6EEEB5" w14:textId="1AFF157E" w:rsidR="003D7A5B" w:rsidRDefault="005518EB"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5E5828">
        <w:rPr>
          <w:rFonts w:ascii="Book Antiqua" w:eastAsia="Times New Roman" w:hAnsi="Book Antiqua" w:cs="Times New Roman"/>
          <w:color w:val="000000"/>
          <w:sz w:val="26"/>
          <w:szCs w:val="26"/>
        </w:rPr>
        <w:t>s</w:t>
      </w:r>
      <w:r>
        <w:rPr>
          <w:rFonts w:ascii="Book Antiqua" w:eastAsia="Times New Roman" w:hAnsi="Book Antiqua" w:cs="Times New Roman"/>
          <w:color w:val="000000"/>
          <w:sz w:val="26"/>
          <w:szCs w:val="26"/>
        </w:rPr>
        <w:t>]</w:t>
      </w:r>
    </w:p>
    <w:p w14:paraId="55874625" w14:textId="217309F2" w:rsidR="00A8457A" w:rsidRDefault="00A8457A"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[Saints, Tone 5]</w:t>
      </w:r>
    </w:p>
    <w:p w14:paraId="2B04BD4B" w14:textId="25AB926C" w:rsidR="00A8457A" w:rsidRDefault="00A8457A"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Prophet, Tone 3]</w:t>
      </w:r>
    </w:p>
    <w:p w14:paraId="349F1B41" w14:textId="4EF4A4C9" w:rsidR="00A8457A" w:rsidRDefault="00A8457A"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[Now and ever… Theotokion, Tone 3]</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4D353041" w14:textId="6721051A"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54E82A10"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r>
        <w:rPr>
          <w:rFonts w:ascii="Book Antiqua" w:eastAsia="Times New Roman" w:hAnsi="Book Antiqua" w:cs="Times New Roman"/>
          <w:color w:val="000000"/>
          <w:sz w:val="26"/>
          <w:szCs w:val="26"/>
        </w:rPr>
        <w:t xml:space="preserve">, Tone </w:t>
      </w:r>
      <w:r w:rsidR="00A8457A">
        <w:rPr>
          <w:rFonts w:ascii="Book Antiqua" w:eastAsia="Times New Roman" w:hAnsi="Book Antiqua" w:cs="Times New Roman"/>
          <w:color w:val="000000"/>
          <w:sz w:val="26"/>
          <w:szCs w:val="26"/>
        </w:rPr>
        <w:t>3</w:t>
      </w:r>
    </w:p>
    <w:p w14:paraId="7464648F" w14:textId="24FD4846"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2BF74D4D"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3E777813"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0846522A" w14:textId="77777777" w:rsidR="003D7A5B" w:rsidRDefault="003D7A5B" w:rsidP="00BA4510">
      <w:pPr>
        <w:spacing w:line="240" w:lineRule="auto"/>
        <w:ind w:left="720"/>
        <w:rPr>
          <w:rFonts w:ascii="Book Antiqua" w:eastAsia="Times New Roman" w:hAnsi="Book Antiqua" w:cs="Times New Roman"/>
          <w:sz w:val="26"/>
          <w:szCs w:val="26"/>
        </w:rPr>
      </w:pP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lastRenderedPageBreak/>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262E9D8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A8457A">
        <w:rPr>
          <w:rFonts w:ascii="Book Antiqua" w:eastAsia="Times New Roman" w:hAnsi="Book Antiqua" w:cs="Times New Roman"/>
          <w:color w:val="000000"/>
          <w:sz w:val="26"/>
          <w:szCs w:val="26"/>
        </w:rPr>
        <w:t>3</w:t>
      </w:r>
    </w:p>
    <w:p w14:paraId="48B24170" w14:textId="77777777" w:rsidR="005E5828" w:rsidRDefault="005E5828" w:rsidP="00BA4510">
      <w:pPr>
        <w:spacing w:line="240" w:lineRule="auto"/>
        <w:rPr>
          <w:rFonts w:ascii="Book Antiqua" w:eastAsia="Times New Roman" w:hAnsi="Book Antiqua" w:cs="Times New Roman"/>
          <w:color w:val="000000"/>
          <w:sz w:val="26"/>
          <w:szCs w:val="26"/>
        </w:rPr>
      </w:pPr>
    </w:p>
    <w:p w14:paraId="5940BC84" w14:textId="22343A6E"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238CF450" w14:textId="32A58A85"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A8457A">
        <w:rPr>
          <w:rFonts w:ascii="Book Antiqua" w:eastAsia="Times New Roman" w:hAnsi="Book Antiqua" w:cs="Times New Roman"/>
          <w:sz w:val="26"/>
          <w:szCs w:val="26"/>
        </w:rPr>
        <w:t>4</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Resurrectional Exapostilarion</w:t>
      </w:r>
      <w:r w:rsidR="003D7A5B">
        <w:rPr>
          <w:rFonts w:ascii="Book Antiqua" w:eastAsia="Times New Roman" w:hAnsi="Book Antiqua" w:cs="Times New Roman"/>
          <w:sz w:val="26"/>
          <w:szCs w:val="26"/>
        </w:rPr>
        <w:t xml:space="preserve">, Tone </w:t>
      </w:r>
      <w:r w:rsidR="00652C35">
        <w:rPr>
          <w:rFonts w:ascii="Book Antiqua" w:eastAsia="Times New Roman" w:hAnsi="Book Antiqua" w:cs="Times New Roman"/>
          <w:sz w:val="26"/>
          <w:szCs w:val="26"/>
        </w:rPr>
        <w:t>2</w:t>
      </w:r>
    </w:p>
    <w:p w14:paraId="266D1CC0" w14:textId="1D23C6C0" w:rsidR="00BA4510" w:rsidRPr="00893858" w:rsidRDefault="00BA4510" w:rsidP="00A8457A">
      <w:pPr>
        <w:spacing w:line="240" w:lineRule="auto"/>
        <w:ind w:left="720" w:hanging="720"/>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Glory… </w:t>
      </w:r>
      <w:r w:rsidR="00A8457A">
        <w:rPr>
          <w:rFonts w:ascii="Book Antiqua" w:eastAsia="Times New Roman" w:hAnsi="Book Antiqua" w:cs="Times New Roman"/>
          <w:sz w:val="26"/>
          <w:szCs w:val="26"/>
        </w:rPr>
        <w:t>n</w:t>
      </w:r>
      <w:r>
        <w:rPr>
          <w:rFonts w:ascii="Book Antiqua" w:eastAsia="Times New Roman" w:hAnsi="Book Antiqua" w:cs="Times New Roman"/>
          <w:sz w:val="26"/>
          <w:szCs w:val="26"/>
        </w:rPr>
        <w:t xml:space="preserve">ow and ever… </w:t>
      </w:r>
      <w:r w:rsidR="00A8457A">
        <w:rPr>
          <w:rFonts w:ascii="Book Antiqua" w:eastAsia="Times New Roman" w:hAnsi="Book Antiqua" w:cs="Times New Roman"/>
          <w:sz w:val="26"/>
          <w:szCs w:val="26"/>
        </w:rPr>
        <w:t>4</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Resurrectional Exapostilarion </w:t>
      </w:r>
      <w:r w:rsidR="00A72F2B">
        <w:rPr>
          <w:rFonts w:ascii="Book Antiqua" w:eastAsia="Times New Roman" w:hAnsi="Book Antiqua" w:cs="Times New Roman"/>
          <w:sz w:val="26"/>
          <w:szCs w:val="26"/>
        </w:rPr>
        <w:t>Theotokio</w:t>
      </w:r>
      <w:r w:rsidR="00A8457A">
        <w:rPr>
          <w:rFonts w:ascii="Book Antiqua" w:eastAsia="Times New Roman" w:hAnsi="Book Antiqua" w:cs="Times New Roman"/>
          <w:sz w:val="26"/>
          <w:szCs w:val="26"/>
        </w:rPr>
        <w:t>n</w:t>
      </w:r>
      <w:r w:rsidR="005E5828">
        <w:rPr>
          <w:rFonts w:ascii="Book Antiqua" w:eastAsia="Times New Roman" w:hAnsi="Book Antiqua" w:cs="Times New Roman"/>
          <w:sz w:val="26"/>
          <w:szCs w:val="26"/>
        </w:rPr>
        <w:t>, Tone 2</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27AE333B"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A8457A">
        <w:rPr>
          <w:rFonts w:ascii="Book Antiqua" w:eastAsia="Times New Roman" w:hAnsi="Book Antiqua" w:cs="Times New Roman"/>
          <w:color w:val="000000"/>
          <w:sz w:val="26"/>
          <w:szCs w:val="26"/>
        </w:rPr>
        <w:t>3</w:t>
      </w:r>
    </w:p>
    <w:p w14:paraId="0B2FEACD" w14:textId="77AF9FAB"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Pr>
          <w:rFonts w:ascii="Book Antiqua" w:eastAsia="Times New Roman" w:hAnsi="Book Antiqua" w:cs="Times New Roman"/>
          <w:color w:val="000000"/>
          <w:sz w:val="26"/>
          <w:szCs w:val="26"/>
        </w:rPr>
        <w:t xml:space="preserve"> stichera of the Resurrection, Tone </w:t>
      </w:r>
      <w:r w:rsidR="00A8457A">
        <w:rPr>
          <w:rFonts w:ascii="Book Antiqua" w:eastAsia="Times New Roman" w:hAnsi="Book Antiqua" w:cs="Times New Roman"/>
          <w:color w:val="000000"/>
          <w:sz w:val="26"/>
          <w:szCs w:val="26"/>
        </w:rPr>
        <w:t>3</w:t>
      </w:r>
    </w:p>
    <w:p w14:paraId="2CB5185F" w14:textId="3D71B48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A8457A">
        <w:rPr>
          <w:rFonts w:ascii="Book Antiqua" w:eastAsia="Times New Roman" w:hAnsi="Book Antiqua" w:cs="Times New Roman"/>
          <w:color w:val="000000"/>
          <w:sz w:val="26"/>
          <w:szCs w:val="26"/>
        </w:rPr>
        <w:t>4</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Gospel Sticheron, Tone 4</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0C7EEE1C" w14:textId="77777777" w:rsidR="005518EB" w:rsidRPr="00893858" w:rsidRDefault="005518EB"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0ECD302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A72F2B">
        <w:rPr>
          <w:rFonts w:ascii="Book Antiqua" w:eastAsia="Times New Roman" w:hAnsi="Book Antiqua" w:cs="Times New Roman"/>
          <w:color w:val="000000"/>
          <w:sz w:val="26"/>
          <w:szCs w:val="26"/>
        </w:rPr>
        <w:t>Today salvation</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2DDE41F4"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Glory… </w:t>
      </w:r>
      <w:r w:rsidR="00A8457A">
        <w:rPr>
          <w:rFonts w:ascii="Book Antiqua" w:eastAsia="Times New Roman" w:hAnsi="Book Antiqua" w:cs="Times New Roman"/>
          <w:color w:val="000000"/>
          <w:sz w:val="26"/>
          <w:szCs w:val="26"/>
        </w:rPr>
        <w:t>Saints (1</w:t>
      </w:r>
      <w:r w:rsidR="00A8457A" w:rsidRPr="00A8457A">
        <w:rPr>
          <w:rFonts w:ascii="Book Antiqua" w:eastAsia="Times New Roman" w:hAnsi="Book Antiqua" w:cs="Times New Roman"/>
          <w:color w:val="000000"/>
          <w:sz w:val="26"/>
          <w:szCs w:val="26"/>
          <w:vertAlign w:val="superscript"/>
        </w:rPr>
        <w:t>st</w:t>
      </w:r>
      <w:r w:rsidR="00A8457A">
        <w:rPr>
          <w:rFonts w:ascii="Book Antiqua" w:eastAsia="Times New Roman" w:hAnsi="Book Antiqua" w:cs="Times New Roman"/>
          <w:color w:val="000000"/>
          <w:sz w:val="26"/>
          <w:szCs w:val="26"/>
        </w:rPr>
        <w:t xml:space="preserve"> and 6</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Hours) or Prophet (3</w:t>
      </w:r>
      <w:r w:rsidR="00A8457A" w:rsidRPr="00A8457A">
        <w:rPr>
          <w:rFonts w:ascii="Book Antiqua" w:eastAsia="Times New Roman" w:hAnsi="Book Antiqua" w:cs="Times New Roman"/>
          <w:color w:val="000000"/>
          <w:sz w:val="26"/>
          <w:szCs w:val="26"/>
          <w:vertAlign w:val="superscript"/>
        </w:rPr>
        <w:t>rd</w:t>
      </w:r>
      <w:r w:rsidR="00A8457A">
        <w:rPr>
          <w:rFonts w:ascii="Book Antiqua" w:eastAsia="Times New Roman" w:hAnsi="Book Antiqua" w:cs="Times New Roman"/>
          <w:color w:val="000000"/>
          <w:sz w:val="26"/>
          <w:szCs w:val="26"/>
        </w:rPr>
        <w:t xml:space="preserve"> and 9</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Hours)</w:t>
      </w:r>
    </w:p>
    <w:p w14:paraId="7FD9CB8A" w14:textId="5F2C6DD2" w:rsidR="00A72F2B" w:rsidRDefault="008E56FA"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A8457A">
        <w:rPr>
          <w:rFonts w:ascii="Book Antiqua" w:eastAsia="Times New Roman" w:hAnsi="Book Antiqua" w:cs="Times New Roman"/>
          <w:color w:val="000000"/>
          <w:sz w:val="26"/>
          <w:szCs w:val="26"/>
        </w:rPr>
        <w:t>Resurrection</w:t>
      </w:r>
    </w:p>
    <w:p w14:paraId="6997ECCD" w14:textId="77777777" w:rsidR="00A8457A" w:rsidRDefault="00A8457A" w:rsidP="00A8457A">
      <w:pPr>
        <w:spacing w:line="240" w:lineRule="auto"/>
        <w:rPr>
          <w:rFonts w:ascii="Book Antiqua" w:eastAsia="Times New Roman" w:hAnsi="Book Antiqua" w:cs="Times New Roman"/>
          <w:b/>
          <w:bCs/>
          <w:color w:val="000000"/>
          <w:sz w:val="26"/>
          <w:szCs w:val="26"/>
        </w:rPr>
      </w:pPr>
    </w:p>
    <w:p w14:paraId="68AF7125" w14:textId="20733C3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64ACCE1E"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troparia of the Resurrection, Tone </w:t>
      </w:r>
      <w:r w:rsidR="00A8457A">
        <w:rPr>
          <w:rFonts w:ascii="Book Antiqua" w:eastAsia="Times New Roman" w:hAnsi="Book Antiqua" w:cs="Times New Roman"/>
          <w:color w:val="000000"/>
          <w:sz w:val="26"/>
          <w:szCs w:val="26"/>
        </w:rPr>
        <w:t>3</w:t>
      </w:r>
    </w:p>
    <w:p w14:paraId="1A42176F" w14:textId="77777777" w:rsidR="003D7A5B" w:rsidRPr="00893858" w:rsidRDefault="003D7A5B" w:rsidP="00BA4510">
      <w:pPr>
        <w:spacing w:line="240" w:lineRule="auto"/>
        <w:rPr>
          <w:rFonts w:ascii="Book Antiqua" w:eastAsia="Times New Roman" w:hAnsi="Book Antiqua" w:cs="Times New Roman"/>
          <w:sz w:val="26"/>
          <w:szCs w:val="26"/>
        </w:rPr>
      </w:pPr>
    </w:p>
    <w:p w14:paraId="5526A41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557AB822"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A8457A">
        <w:rPr>
          <w:rFonts w:ascii="Book Antiqua" w:eastAsia="Times New Roman" w:hAnsi="Book Antiqua" w:cs="Times New Roman"/>
          <w:color w:val="000000"/>
          <w:sz w:val="26"/>
          <w:szCs w:val="26"/>
        </w:rPr>
        <w:t>3</w:t>
      </w:r>
    </w:p>
    <w:p w14:paraId="1AA620BE" w14:textId="7EA023BD" w:rsidR="00A8457A" w:rsidRDefault="00A845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Church (if of Theotokos or Patron Saint)</w:t>
      </w:r>
    </w:p>
    <w:p w14:paraId="024FB5C4" w14:textId="1AD4B5A2" w:rsidR="005E5828" w:rsidRDefault="005E582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w:t>
      </w:r>
      <w:r w:rsidR="00A72F2B">
        <w:rPr>
          <w:rFonts w:ascii="Book Antiqua" w:eastAsia="Times New Roman" w:hAnsi="Book Antiqua" w:cs="Times New Roman"/>
          <w:color w:val="000000"/>
          <w:sz w:val="26"/>
          <w:szCs w:val="26"/>
        </w:rPr>
        <w:t xml:space="preserve">the </w:t>
      </w:r>
      <w:r w:rsidR="00BB2B38">
        <w:rPr>
          <w:rFonts w:ascii="Book Antiqua" w:eastAsia="Times New Roman" w:hAnsi="Book Antiqua" w:cs="Times New Roman"/>
          <w:color w:val="000000"/>
          <w:sz w:val="26"/>
          <w:szCs w:val="26"/>
        </w:rPr>
        <w:t>Saints</w:t>
      </w:r>
      <w:r w:rsidR="00A72F2B">
        <w:rPr>
          <w:rFonts w:ascii="Book Antiqua" w:eastAsia="Times New Roman" w:hAnsi="Book Antiqua" w:cs="Times New Roman"/>
          <w:color w:val="000000"/>
          <w:sz w:val="26"/>
          <w:szCs w:val="26"/>
        </w:rPr>
        <w:t xml:space="preserve">, Tone </w:t>
      </w:r>
      <w:r w:rsidR="00BB2B38">
        <w:rPr>
          <w:rFonts w:ascii="Book Antiqua" w:eastAsia="Times New Roman" w:hAnsi="Book Antiqua" w:cs="Times New Roman"/>
          <w:color w:val="000000"/>
          <w:sz w:val="26"/>
          <w:szCs w:val="26"/>
        </w:rPr>
        <w:t>4</w:t>
      </w:r>
    </w:p>
    <w:p w14:paraId="1B164DE1" w14:textId="5719D70E"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Prophet, Tone 2</w:t>
      </w:r>
    </w:p>
    <w:p w14:paraId="3C25CDCC" w14:textId="08EADF20"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BB2B38">
        <w:rPr>
          <w:rFonts w:ascii="Book Antiqua" w:eastAsia="Times New Roman" w:hAnsi="Book Antiqua" w:cs="Times New Roman"/>
          <w:color w:val="000000"/>
          <w:sz w:val="26"/>
          <w:szCs w:val="26"/>
        </w:rPr>
        <w:t>3</w:t>
      </w:r>
    </w:p>
    <w:p w14:paraId="514391C3" w14:textId="15A7373E"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ab/>
        <w:t>Kontakion of the Church (if of Patron Saint)</w:t>
      </w:r>
    </w:p>
    <w:p w14:paraId="3518CA5A" w14:textId="38B8F995"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Saints, Tone 2</w:t>
      </w:r>
    </w:p>
    <w:p w14:paraId="1154F01E" w14:textId="41AF315F"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5E5828">
        <w:rPr>
          <w:rFonts w:ascii="Book Antiqua" w:eastAsia="Times New Roman" w:hAnsi="Book Antiqua" w:cs="Times New Roman"/>
          <w:color w:val="000000"/>
          <w:sz w:val="26"/>
          <w:szCs w:val="26"/>
        </w:rPr>
        <w:t xml:space="preserve">Kontakion of </w:t>
      </w:r>
      <w:r w:rsidR="00A72F2B">
        <w:rPr>
          <w:rFonts w:ascii="Book Antiqua" w:eastAsia="Times New Roman" w:hAnsi="Book Antiqua" w:cs="Times New Roman"/>
          <w:color w:val="000000"/>
          <w:sz w:val="26"/>
          <w:szCs w:val="26"/>
        </w:rPr>
        <w:t xml:space="preserve">the </w:t>
      </w:r>
      <w:r w:rsidR="00BB2B38">
        <w:rPr>
          <w:rFonts w:ascii="Book Antiqua" w:eastAsia="Times New Roman" w:hAnsi="Book Antiqua" w:cs="Times New Roman"/>
          <w:color w:val="000000"/>
          <w:sz w:val="26"/>
          <w:szCs w:val="26"/>
        </w:rPr>
        <w:t>Prophet</w:t>
      </w:r>
      <w:r w:rsidR="00A72F2B">
        <w:rPr>
          <w:rFonts w:ascii="Book Antiqua" w:eastAsia="Times New Roman" w:hAnsi="Book Antiqua" w:cs="Times New Roman"/>
          <w:color w:val="000000"/>
          <w:sz w:val="26"/>
          <w:szCs w:val="26"/>
        </w:rPr>
        <w:t xml:space="preserve">, Tone </w:t>
      </w:r>
      <w:r w:rsidR="00BB2B38">
        <w:rPr>
          <w:rFonts w:ascii="Book Antiqua" w:eastAsia="Times New Roman" w:hAnsi="Book Antiqua" w:cs="Times New Roman"/>
          <w:color w:val="000000"/>
          <w:sz w:val="26"/>
          <w:szCs w:val="26"/>
        </w:rPr>
        <w:t>4</w:t>
      </w:r>
    </w:p>
    <w:p w14:paraId="21AA8C18" w14:textId="2DFBF5AE" w:rsidR="008A711C" w:rsidRDefault="008A711C" w:rsidP="008A711C">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w:t>
      </w:r>
      <w:r w:rsidR="00634399">
        <w:rPr>
          <w:rFonts w:ascii="Book Antiqua" w:eastAsia="Times New Roman" w:hAnsi="Book Antiqua" w:cs="Times New Roman"/>
          <w:color w:val="000000"/>
          <w:sz w:val="26"/>
          <w:szCs w:val="26"/>
        </w:rPr>
        <w:t xml:space="preserve">Kontakion of the </w:t>
      </w:r>
      <w:r w:rsidR="005E5828">
        <w:rPr>
          <w:rFonts w:ascii="Book Antiqua" w:eastAsia="Times New Roman" w:hAnsi="Book Antiqua" w:cs="Times New Roman"/>
          <w:color w:val="000000"/>
          <w:sz w:val="26"/>
          <w:szCs w:val="26"/>
        </w:rPr>
        <w:t>Church (if of Theotokos) or “Steadfast Protectress…”, Tone 6</w:t>
      </w: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03F8724E"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 xml:space="preserve">Resurrection, Tone </w:t>
      </w:r>
      <w:r w:rsidR="00BB2B38">
        <w:rPr>
          <w:rFonts w:ascii="Book Antiqua" w:eastAsia="Times New Roman" w:hAnsi="Book Antiqua" w:cs="Times New Roman"/>
          <w:color w:val="000000"/>
          <w:sz w:val="26"/>
          <w:szCs w:val="26"/>
        </w:rPr>
        <w:t>3</w:t>
      </w:r>
      <w:r w:rsidR="008A711C">
        <w:rPr>
          <w:rFonts w:ascii="Book Antiqua" w:eastAsia="Times New Roman" w:hAnsi="Book Antiqua" w:cs="Times New Roman"/>
          <w:color w:val="000000"/>
          <w:sz w:val="26"/>
          <w:szCs w:val="26"/>
        </w:rPr>
        <w:t>: “</w:t>
      </w:r>
      <w:r w:rsidR="00BB2B38">
        <w:rPr>
          <w:rFonts w:ascii="Book Antiqua" w:eastAsia="Times New Roman" w:hAnsi="Book Antiqua" w:cs="Times New Roman"/>
          <w:color w:val="000000"/>
          <w:sz w:val="26"/>
          <w:szCs w:val="26"/>
        </w:rPr>
        <w:t>Sing praises to our God, sing praises…</w:t>
      </w:r>
    </w:p>
    <w:p w14:paraId="510E7260" w14:textId="5A21F3F9" w:rsidR="008A711C"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sidR="00BB2B38">
        <w:rPr>
          <w:rFonts w:ascii="Book Antiqua" w:eastAsia="Times New Roman" w:hAnsi="Book Antiqua" w:cs="Times New Roman"/>
          <w:sz w:val="26"/>
          <w:szCs w:val="26"/>
        </w:rPr>
        <w:t>(93) Romans 6:18-23</w:t>
      </w:r>
    </w:p>
    <w:p w14:paraId="786928A3" w14:textId="2997CB52"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Resurrection, Tone</w:t>
      </w:r>
      <w:r w:rsidR="00BB2B38">
        <w:rPr>
          <w:rFonts w:ascii="Book Antiqua" w:eastAsia="Times New Roman" w:hAnsi="Book Antiqua" w:cs="Times New Roman"/>
          <w:color w:val="000000"/>
          <w:sz w:val="26"/>
          <w:szCs w:val="26"/>
        </w:rPr>
        <w:t xml:space="preserve"> 3</w:t>
      </w:r>
    </w:p>
    <w:p w14:paraId="7548FD82" w14:textId="794BFC0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sidR="00BB2B38">
        <w:rPr>
          <w:rFonts w:ascii="Book Antiqua" w:eastAsia="Times New Roman" w:hAnsi="Book Antiqua" w:cs="Times New Roman"/>
          <w:sz w:val="26"/>
          <w:szCs w:val="26"/>
        </w:rPr>
        <w:t>(25) Matthew 8:5-13</w:t>
      </w:r>
    </w:p>
    <w:p w14:paraId="0C324DA7" w14:textId="6F9B1D5D"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from the heavens…”</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58A15" w14:textId="77777777" w:rsidR="00813506" w:rsidRDefault="00813506" w:rsidP="00893858">
      <w:pPr>
        <w:spacing w:line="240" w:lineRule="auto"/>
      </w:pPr>
      <w:r>
        <w:separator/>
      </w:r>
    </w:p>
  </w:endnote>
  <w:endnote w:type="continuationSeparator" w:id="0">
    <w:p w14:paraId="7DA81F45" w14:textId="77777777" w:rsidR="00813506" w:rsidRDefault="00813506"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B2EA3" w14:textId="77777777" w:rsidR="00813506" w:rsidRDefault="00813506" w:rsidP="00893858">
      <w:pPr>
        <w:spacing w:line="240" w:lineRule="auto"/>
      </w:pPr>
      <w:r>
        <w:separator/>
      </w:r>
    </w:p>
  </w:footnote>
  <w:footnote w:type="continuationSeparator" w:id="0">
    <w:p w14:paraId="5EFB28E5" w14:textId="77777777" w:rsidR="00813506" w:rsidRDefault="00813506" w:rsidP="00893858">
      <w:pPr>
        <w:spacing w:line="240" w:lineRule="auto"/>
      </w:pPr>
      <w:r>
        <w:continuationSeparator/>
      </w:r>
    </w:p>
  </w:footnote>
  <w:footnote w:id="1">
    <w:p w14:paraId="51BD95F5" w14:textId="77777777" w:rsidR="003D7A5B" w:rsidRDefault="003D7A5B" w:rsidP="003D7A5B">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45F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4407"/>
    <w:rsid w:val="003570A5"/>
    <w:rsid w:val="00374955"/>
    <w:rsid w:val="0037613D"/>
    <w:rsid w:val="003834C4"/>
    <w:rsid w:val="003866D0"/>
    <w:rsid w:val="00391AEB"/>
    <w:rsid w:val="00392FAB"/>
    <w:rsid w:val="003A1584"/>
    <w:rsid w:val="003A6416"/>
    <w:rsid w:val="003C094A"/>
    <w:rsid w:val="003C5E62"/>
    <w:rsid w:val="003D46E9"/>
    <w:rsid w:val="003D7A15"/>
    <w:rsid w:val="003D7A5B"/>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46D0"/>
    <w:rsid w:val="00496541"/>
    <w:rsid w:val="00496C97"/>
    <w:rsid w:val="004A2F30"/>
    <w:rsid w:val="004B332D"/>
    <w:rsid w:val="004B5EB7"/>
    <w:rsid w:val="004E7230"/>
    <w:rsid w:val="004F1A90"/>
    <w:rsid w:val="004F6B14"/>
    <w:rsid w:val="005026FA"/>
    <w:rsid w:val="005030CA"/>
    <w:rsid w:val="00503CAE"/>
    <w:rsid w:val="00515459"/>
    <w:rsid w:val="00520C37"/>
    <w:rsid w:val="00525D35"/>
    <w:rsid w:val="00534D5F"/>
    <w:rsid w:val="00536300"/>
    <w:rsid w:val="00547C2C"/>
    <w:rsid w:val="005518EB"/>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E5828"/>
    <w:rsid w:val="005F0514"/>
    <w:rsid w:val="006038C5"/>
    <w:rsid w:val="0062474E"/>
    <w:rsid w:val="006300B0"/>
    <w:rsid w:val="00630A55"/>
    <w:rsid w:val="00634399"/>
    <w:rsid w:val="00637557"/>
    <w:rsid w:val="00652C35"/>
    <w:rsid w:val="00653E03"/>
    <w:rsid w:val="006546DD"/>
    <w:rsid w:val="00664C51"/>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6C6B"/>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506"/>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A711C"/>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4109"/>
    <w:rsid w:val="00995C0F"/>
    <w:rsid w:val="009A409E"/>
    <w:rsid w:val="009A558F"/>
    <w:rsid w:val="009A6AEA"/>
    <w:rsid w:val="009A7211"/>
    <w:rsid w:val="009B404B"/>
    <w:rsid w:val="009C241E"/>
    <w:rsid w:val="009C3FF6"/>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72F2B"/>
    <w:rsid w:val="00A8067C"/>
    <w:rsid w:val="00A8307C"/>
    <w:rsid w:val="00A831E2"/>
    <w:rsid w:val="00A8457A"/>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A4510"/>
    <w:rsid w:val="00BB2B38"/>
    <w:rsid w:val="00BC4B0D"/>
    <w:rsid w:val="00BD05FA"/>
    <w:rsid w:val="00BD4488"/>
    <w:rsid w:val="00BD77BC"/>
    <w:rsid w:val="00BE409E"/>
    <w:rsid w:val="00BE7F97"/>
    <w:rsid w:val="00BF059F"/>
    <w:rsid w:val="00BF7198"/>
    <w:rsid w:val="00C141DC"/>
    <w:rsid w:val="00C22EFE"/>
    <w:rsid w:val="00C2346D"/>
    <w:rsid w:val="00C25F91"/>
    <w:rsid w:val="00C32BAB"/>
    <w:rsid w:val="00C33D0D"/>
    <w:rsid w:val="00C3681D"/>
    <w:rsid w:val="00C37D70"/>
    <w:rsid w:val="00C46E2F"/>
    <w:rsid w:val="00C5538A"/>
    <w:rsid w:val="00C55746"/>
    <w:rsid w:val="00C70BF3"/>
    <w:rsid w:val="00C830C1"/>
    <w:rsid w:val="00C919E5"/>
    <w:rsid w:val="00CA6F96"/>
    <w:rsid w:val="00CB3276"/>
    <w:rsid w:val="00CC1CDC"/>
    <w:rsid w:val="00CD14E8"/>
    <w:rsid w:val="00CD3036"/>
    <w:rsid w:val="00CD3769"/>
    <w:rsid w:val="00CE108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1263"/>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2632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2024-06-25T00:57:00Z</dcterms:created>
  <dcterms:modified xsi:type="dcterms:W3CDTF">2024-06-25T01:10:00Z</dcterms:modified>
</cp:coreProperties>
</file>