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415603AB"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Order of Services for Sunday</w:t>
      </w:r>
      <w:r w:rsidR="005518EB">
        <w:rPr>
          <w:rFonts w:ascii="Book Antiqua" w:eastAsia="Times New Roman" w:hAnsi="Book Antiqua" w:cs="Times New Roman"/>
          <w:b/>
          <w:bCs/>
          <w:color w:val="000000"/>
          <w:sz w:val="26"/>
          <w:szCs w:val="26"/>
        </w:rPr>
        <w:t xml:space="preserve">, </w:t>
      </w:r>
      <w:r w:rsidR="00703112">
        <w:rPr>
          <w:rFonts w:ascii="Book Antiqua" w:eastAsia="Times New Roman" w:hAnsi="Book Antiqua" w:cs="Times New Roman"/>
          <w:b/>
          <w:bCs/>
          <w:color w:val="000000"/>
          <w:sz w:val="26"/>
          <w:szCs w:val="26"/>
        </w:rPr>
        <w:t xml:space="preserve">August </w:t>
      </w:r>
      <w:r w:rsidR="003F71D1">
        <w:rPr>
          <w:rFonts w:ascii="Book Antiqua" w:eastAsia="Times New Roman" w:hAnsi="Book Antiqua" w:cs="Times New Roman"/>
          <w:b/>
          <w:bCs/>
          <w:color w:val="000000"/>
          <w:sz w:val="26"/>
          <w:szCs w:val="26"/>
        </w:rPr>
        <w:t>11</w:t>
      </w:r>
      <w:r w:rsidR="0069688C">
        <w:rPr>
          <w:rFonts w:ascii="Book Antiqua" w:eastAsia="Times New Roman" w:hAnsi="Book Antiqua" w:cs="Times New Roman"/>
          <w:b/>
          <w:bCs/>
          <w:color w:val="000000"/>
          <w:sz w:val="26"/>
          <w:szCs w:val="26"/>
        </w:rPr>
        <w:t>, 202</w:t>
      </w:r>
      <w:r w:rsidR="00652C35">
        <w:rPr>
          <w:rFonts w:ascii="Book Antiqua" w:eastAsia="Times New Roman" w:hAnsi="Book Antiqua" w:cs="Times New Roman"/>
          <w:b/>
          <w:bCs/>
          <w:color w:val="000000"/>
          <w:sz w:val="26"/>
          <w:szCs w:val="26"/>
        </w:rPr>
        <w:t>4</w:t>
      </w:r>
    </w:p>
    <w:p w14:paraId="6FE87588" w14:textId="358B19F1" w:rsidR="003D7A5B" w:rsidRPr="003D7A5B" w:rsidRDefault="003F71D1" w:rsidP="003D7A5B">
      <w:pPr>
        <w:spacing w:line="240" w:lineRule="auto"/>
        <w:rPr>
          <w:rFonts w:ascii="Book Antiqua" w:hAnsi="Book Antiqua"/>
          <w:sz w:val="26"/>
          <w:szCs w:val="26"/>
        </w:rPr>
      </w:pPr>
      <w:r>
        <w:rPr>
          <w:rFonts w:ascii="Book Antiqua" w:hAnsi="Book Antiqua"/>
          <w:sz w:val="26"/>
          <w:szCs w:val="26"/>
        </w:rPr>
        <w:t>7</w:t>
      </w:r>
      <w:r w:rsidR="00A8457A" w:rsidRPr="00A8457A">
        <w:rPr>
          <w:rFonts w:ascii="Book Antiqua" w:hAnsi="Book Antiqua"/>
          <w:sz w:val="26"/>
          <w:szCs w:val="26"/>
          <w:vertAlign w:val="superscript"/>
        </w:rPr>
        <w:t>th</w:t>
      </w:r>
      <w:r w:rsidR="00A8457A">
        <w:rPr>
          <w:rFonts w:ascii="Book Antiqua" w:hAnsi="Book Antiqua"/>
          <w:sz w:val="26"/>
          <w:szCs w:val="26"/>
        </w:rPr>
        <w:t xml:space="preserve"> </w:t>
      </w:r>
      <w:r w:rsidR="003D7A5B" w:rsidRPr="003D7A5B">
        <w:rPr>
          <w:rFonts w:ascii="Book Antiqua" w:hAnsi="Book Antiqua"/>
          <w:sz w:val="26"/>
          <w:szCs w:val="26"/>
        </w:rPr>
        <w:t>Sunday after Pentecost</w:t>
      </w:r>
    </w:p>
    <w:p w14:paraId="238E5CBD" w14:textId="11417A67" w:rsidR="00A8457A" w:rsidRDefault="003F71D1" w:rsidP="003D7A5B">
      <w:pPr>
        <w:spacing w:line="240" w:lineRule="auto"/>
        <w:rPr>
          <w:rFonts w:ascii="Book Antiqua" w:hAnsi="Book Antiqua"/>
          <w:sz w:val="26"/>
          <w:szCs w:val="26"/>
        </w:rPr>
      </w:pPr>
      <w:r>
        <w:rPr>
          <w:rFonts w:ascii="Book Antiqua" w:hAnsi="Book Antiqua"/>
          <w:sz w:val="26"/>
          <w:szCs w:val="26"/>
        </w:rPr>
        <w:t>Afterfeast of the Transfiguration</w:t>
      </w:r>
    </w:p>
    <w:p w14:paraId="09F4321E" w14:textId="3B595801" w:rsidR="003F71D1" w:rsidRPr="003D7A5B" w:rsidRDefault="003F71D1" w:rsidP="003D7A5B">
      <w:pPr>
        <w:spacing w:line="240" w:lineRule="auto"/>
        <w:rPr>
          <w:rFonts w:ascii="Book Antiqua" w:eastAsia="Times New Roman" w:hAnsi="Book Antiqua" w:cs="Times New Roman"/>
          <w:noProof/>
          <w:sz w:val="26"/>
          <w:szCs w:val="26"/>
        </w:rPr>
      </w:pPr>
      <w:r>
        <w:rPr>
          <w:rFonts w:ascii="Book Antiqua" w:hAnsi="Book Antiqua"/>
          <w:sz w:val="26"/>
          <w:szCs w:val="26"/>
        </w:rPr>
        <w:t>Holy Martyr and Archdeacon Euplus of Catania</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10315F80"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3F71D1">
        <w:rPr>
          <w:rFonts w:ascii="Book Antiqua" w:eastAsia="Times New Roman" w:hAnsi="Book Antiqua" w:cs="Times New Roman"/>
          <w:color w:val="000000"/>
          <w:sz w:val="26"/>
          <w:szCs w:val="26"/>
        </w:rPr>
        <w:t>6</w:t>
      </w:r>
      <w:r w:rsidRPr="00893858">
        <w:rPr>
          <w:rFonts w:ascii="Book Antiqua" w:eastAsia="Times New Roman" w:hAnsi="Book Antiqua" w:cs="Times New Roman"/>
          <w:color w:val="000000"/>
          <w:sz w:val="26"/>
          <w:szCs w:val="26"/>
        </w:rPr>
        <w:t xml:space="preserve"> (Ps. 140/141) </w:t>
      </w:r>
    </w:p>
    <w:p w14:paraId="4544E4EC" w14:textId="0916C89E" w:rsidR="00BA4510" w:rsidRDefault="003F71D1"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756C6B">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 xml:space="preserve">stichera of the Resurrection, Tone </w:t>
      </w:r>
      <w:r>
        <w:rPr>
          <w:rFonts w:ascii="Book Antiqua" w:eastAsia="Times New Roman" w:hAnsi="Book Antiqua" w:cs="Times New Roman"/>
          <w:color w:val="000000"/>
          <w:sz w:val="26"/>
          <w:szCs w:val="26"/>
        </w:rPr>
        <w:t>6</w:t>
      </w:r>
    </w:p>
    <w:p w14:paraId="08F9D905" w14:textId="360E43C9" w:rsidR="003F71D1" w:rsidRDefault="003F71D1"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stichera of the Feast, Tone 1</w:t>
      </w:r>
    </w:p>
    <w:p w14:paraId="0E12E51B" w14:textId="77777777" w:rsidR="003F71D1"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3 stichera of </w:t>
      </w:r>
      <w:r w:rsidR="003F71D1">
        <w:rPr>
          <w:rFonts w:ascii="Book Antiqua" w:eastAsia="Times New Roman" w:hAnsi="Book Antiqua" w:cs="Times New Roman"/>
          <w:color w:val="000000"/>
          <w:sz w:val="26"/>
          <w:szCs w:val="26"/>
        </w:rPr>
        <w:t>St. Euplus</w:t>
      </w:r>
      <w:r>
        <w:rPr>
          <w:rFonts w:ascii="Book Antiqua" w:eastAsia="Times New Roman" w:hAnsi="Book Antiqua" w:cs="Times New Roman"/>
          <w:color w:val="000000"/>
          <w:sz w:val="26"/>
          <w:szCs w:val="26"/>
        </w:rPr>
        <w:t xml:space="preserve">, Tone </w:t>
      </w:r>
      <w:r w:rsidR="003F71D1">
        <w:rPr>
          <w:rFonts w:ascii="Book Antiqua" w:eastAsia="Times New Roman" w:hAnsi="Book Antiqua" w:cs="Times New Roman"/>
          <w:color w:val="000000"/>
          <w:sz w:val="26"/>
          <w:szCs w:val="26"/>
        </w:rPr>
        <w:t>4</w:t>
      </w:r>
    </w:p>
    <w:p w14:paraId="2815689A" w14:textId="09641130" w:rsidR="003F71D1"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sidR="003F71D1">
        <w:rPr>
          <w:rFonts w:ascii="Book Antiqua" w:eastAsia="Times New Roman" w:hAnsi="Book Antiqua" w:cs="Times New Roman"/>
          <w:color w:val="000000"/>
          <w:sz w:val="26"/>
          <w:szCs w:val="26"/>
        </w:rPr>
        <w:t>Feast, Tone 4</w:t>
      </w:r>
    </w:p>
    <w:p w14:paraId="29B92345" w14:textId="18C284C9" w:rsidR="00BA4510" w:rsidRPr="00893858" w:rsidRDefault="003F71D1"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w:t>
      </w:r>
      <w:r w:rsidR="00756C6B">
        <w:rPr>
          <w:rFonts w:ascii="Book Antiqua" w:eastAsia="Times New Roman" w:hAnsi="Book Antiqua" w:cs="Times New Roman"/>
          <w:color w:val="000000"/>
          <w:sz w:val="26"/>
          <w:szCs w:val="26"/>
        </w:rPr>
        <w:t xml:space="preserve">ow and ever… </w:t>
      </w:r>
      <w:r w:rsidR="00BA4510">
        <w:rPr>
          <w:rFonts w:ascii="Book Antiqua" w:eastAsia="Times New Roman" w:hAnsi="Book Antiqua" w:cs="Times New Roman"/>
          <w:color w:val="000000"/>
          <w:sz w:val="26"/>
          <w:szCs w:val="26"/>
        </w:rPr>
        <w:t xml:space="preserve">Dogmatic Theotokion, Tone </w:t>
      </w:r>
      <w:r>
        <w:rPr>
          <w:rFonts w:ascii="Book Antiqua" w:eastAsia="Times New Roman" w:hAnsi="Book Antiqua" w:cs="Times New Roman"/>
          <w:color w:val="000000"/>
          <w:sz w:val="26"/>
          <w:szCs w:val="26"/>
        </w:rPr>
        <w:t>6</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6CA91507" w14:textId="77777777" w:rsidR="00D51263" w:rsidRDefault="00D51263" w:rsidP="00BA4510">
      <w:pPr>
        <w:spacing w:line="240" w:lineRule="auto"/>
        <w:rPr>
          <w:rFonts w:ascii="Book Antiqua" w:eastAsia="Times New Roman" w:hAnsi="Book Antiqua" w:cs="Times New Roman"/>
          <w:color w:val="000000"/>
          <w:sz w:val="26"/>
          <w:szCs w:val="26"/>
        </w:rPr>
      </w:pPr>
    </w:p>
    <w:p w14:paraId="4A3431E3" w14:textId="3E2A025A"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844772E" w:rsidR="00BA4510" w:rsidRDefault="005518E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3678A54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5518EB">
        <w:rPr>
          <w:rFonts w:ascii="Book Antiqua" w:eastAsia="Times New Roman" w:hAnsi="Book Antiqua" w:cs="Times New Roman"/>
          <w:color w:val="000000"/>
          <w:sz w:val="26"/>
          <w:szCs w:val="26"/>
        </w:rPr>
        <w:t>[</w:t>
      </w:r>
      <w:r w:rsidR="00A8457A">
        <w:rPr>
          <w:rFonts w:ascii="Book Antiqua" w:eastAsia="Times New Roman" w:hAnsi="Book Antiqua" w:cs="Times New Roman"/>
          <w:color w:val="000000"/>
          <w:sz w:val="26"/>
          <w:szCs w:val="26"/>
        </w:rPr>
        <w:t>S</w:t>
      </w:r>
      <w:r w:rsidR="003D7A5B">
        <w:rPr>
          <w:rFonts w:ascii="Book Antiqua" w:eastAsia="Times New Roman" w:hAnsi="Book Antiqua" w:cs="Times New Roman"/>
          <w:color w:val="000000"/>
          <w:sz w:val="26"/>
          <w:szCs w:val="26"/>
        </w:rPr>
        <w:t>ticher</w:t>
      </w:r>
      <w:r w:rsidR="00D51263">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of the </w:t>
      </w:r>
      <w:r w:rsidR="003F71D1">
        <w:rPr>
          <w:rFonts w:ascii="Book Antiqua" w:eastAsia="Times New Roman" w:hAnsi="Book Antiqua" w:cs="Times New Roman"/>
          <w:color w:val="000000"/>
          <w:sz w:val="26"/>
          <w:szCs w:val="26"/>
        </w:rPr>
        <w:t>Feast, Tone 2</w:t>
      </w:r>
      <w:r w:rsidR="005518EB">
        <w:rPr>
          <w:rFonts w:ascii="Book Antiqua" w:eastAsia="Times New Roman" w:hAnsi="Book Antiqua" w:cs="Times New Roman"/>
          <w:color w:val="000000"/>
          <w:sz w:val="26"/>
          <w:szCs w:val="26"/>
        </w:rPr>
        <w:t>]</w:t>
      </w: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Aposticha</w:t>
      </w:r>
    </w:p>
    <w:p w14:paraId="2ECEDDE6" w14:textId="5EE32440"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3F71D1">
        <w:rPr>
          <w:rFonts w:ascii="Book Antiqua" w:eastAsia="Times New Roman" w:hAnsi="Book Antiqua" w:cs="Times New Roman"/>
          <w:color w:val="000000"/>
          <w:sz w:val="26"/>
          <w:szCs w:val="26"/>
        </w:rPr>
        <w:t>6</w:t>
      </w:r>
    </w:p>
    <w:p w14:paraId="512381BE" w14:textId="3B2F75B4" w:rsidR="00BA4510" w:rsidRDefault="00BA4510"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A8457A">
        <w:rPr>
          <w:rFonts w:ascii="Book Antiqua" w:eastAsia="Times New Roman" w:hAnsi="Book Antiqua" w:cs="Times New Roman"/>
          <w:color w:val="000000"/>
          <w:sz w:val="26"/>
          <w:szCs w:val="26"/>
        </w:rPr>
        <w:t>n</w:t>
      </w:r>
      <w:r w:rsidR="003D7A5B">
        <w:rPr>
          <w:rFonts w:ascii="Book Antiqua" w:eastAsia="Times New Roman" w:hAnsi="Book Antiqua" w:cs="Times New Roman"/>
          <w:color w:val="000000"/>
          <w:sz w:val="26"/>
          <w:szCs w:val="26"/>
        </w:rPr>
        <w:t xml:space="preserve">ow and ever… </w:t>
      </w:r>
      <w:r w:rsidR="003F71D1">
        <w:rPr>
          <w:rFonts w:ascii="Book Antiqua" w:eastAsia="Times New Roman" w:hAnsi="Book Antiqua" w:cs="Times New Roman"/>
          <w:color w:val="000000"/>
          <w:sz w:val="26"/>
          <w:szCs w:val="26"/>
        </w:rPr>
        <w:t>Feast, Tone 4</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lastRenderedPageBreak/>
        <w:t>Trisagion Prayers</w:t>
      </w:r>
    </w:p>
    <w:p w14:paraId="37377215" w14:textId="77777777" w:rsidR="00DE347A" w:rsidRPr="00893858" w:rsidRDefault="00DE347A" w:rsidP="00BA4510">
      <w:pPr>
        <w:spacing w:line="240" w:lineRule="auto"/>
        <w:rPr>
          <w:rFonts w:ascii="Book Antiqua" w:eastAsia="Times New Roman" w:hAnsi="Book Antiqua" w:cs="Times New Roman"/>
          <w:sz w:val="26"/>
          <w:szCs w:val="26"/>
        </w:rPr>
      </w:pPr>
    </w:p>
    <w:p w14:paraId="6575B247" w14:textId="722C0489"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2BE56B3D"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3F71D1">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p>
    <w:p w14:paraId="61F7F982" w14:textId="42557DD5" w:rsidR="003F71D1" w:rsidRDefault="003F71D1"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Troparion of the Feast, Tone 7</w:t>
      </w:r>
    </w:p>
    <w:p w14:paraId="30E941DF" w14:textId="6CE15C2D"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D7A5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3D7A5B">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124A2B30"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3F71D1">
        <w:rPr>
          <w:rFonts w:ascii="Book Antiqua" w:eastAsia="Times New Roman" w:hAnsi="Book Antiqua" w:cs="Times New Roman"/>
          <w:color w:val="000000"/>
          <w:sz w:val="26"/>
          <w:szCs w:val="26"/>
        </w:rPr>
        <w:t>6</w:t>
      </w:r>
    </w:p>
    <w:p w14:paraId="4FB9E865" w14:textId="580C7F06" w:rsidR="00756C6B"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756C6B">
        <w:rPr>
          <w:rFonts w:ascii="Book Antiqua" w:eastAsia="Times New Roman" w:hAnsi="Book Antiqua" w:cs="Times New Roman"/>
          <w:color w:val="000000"/>
          <w:sz w:val="26"/>
          <w:szCs w:val="26"/>
        </w:rPr>
        <w:t xml:space="preserve">Troparion of </w:t>
      </w:r>
      <w:r w:rsidR="003F71D1">
        <w:rPr>
          <w:rFonts w:ascii="Book Antiqua" w:eastAsia="Times New Roman" w:hAnsi="Book Antiqua" w:cs="Times New Roman"/>
          <w:color w:val="000000"/>
          <w:sz w:val="26"/>
          <w:szCs w:val="26"/>
        </w:rPr>
        <w:t>St. Euplus</w:t>
      </w:r>
      <w:r w:rsidR="00D51263">
        <w:rPr>
          <w:rFonts w:ascii="Book Antiqua" w:eastAsia="Times New Roman" w:hAnsi="Book Antiqua" w:cs="Times New Roman"/>
          <w:color w:val="000000"/>
          <w:sz w:val="26"/>
          <w:szCs w:val="26"/>
        </w:rPr>
        <w:t xml:space="preserve">, Tone </w:t>
      </w:r>
      <w:r w:rsidR="003F71D1">
        <w:rPr>
          <w:rFonts w:ascii="Book Antiqua" w:eastAsia="Times New Roman" w:hAnsi="Book Antiqua" w:cs="Times New Roman"/>
          <w:color w:val="000000"/>
          <w:sz w:val="26"/>
          <w:szCs w:val="26"/>
        </w:rPr>
        <w:t>4</w:t>
      </w:r>
    </w:p>
    <w:p w14:paraId="398C1CC4" w14:textId="37313DDE" w:rsidR="00BA4510" w:rsidRPr="00025203" w:rsidRDefault="00756C6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sidR="003F71D1">
        <w:rPr>
          <w:rFonts w:ascii="Book Antiqua" w:eastAsia="Times New Roman" w:hAnsi="Book Antiqua" w:cs="Times New Roman"/>
          <w:color w:val="000000"/>
          <w:sz w:val="26"/>
          <w:szCs w:val="26"/>
        </w:rPr>
        <w:t>Troparion of the Feast, Tone 7</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04F8243E"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3F71D1">
        <w:rPr>
          <w:rFonts w:ascii="Book Antiqua" w:eastAsia="Times New Roman" w:hAnsi="Book Antiqua" w:cs="Times New Roman"/>
          <w:color w:val="000000"/>
          <w:sz w:val="26"/>
          <w:szCs w:val="26"/>
        </w:rPr>
        <w:t>6</w:t>
      </w:r>
    </w:p>
    <w:p w14:paraId="1DC0809E" w14:textId="2BA4D5FC"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3F71D1">
        <w:rPr>
          <w:rFonts w:ascii="Book Antiqua" w:eastAsia="Times New Roman" w:hAnsi="Book Antiqua" w:cs="Times New Roman"/>
          <w:color w:val="000000"/>
          <w:sz w:val="26"/>
          <w:szCs w:val="26"/>
        </w:rPr>
        <w:t>6</w:t>
      </w:r>
      <w:r>
        <w:rPr>
          <w:rFonts w:ascii="Book Antiqua" w:eastAsia="Times New Roman" w:hAnsi="Book Antiqua" w:cs="Times New Roman"/>
          <w:color w:val="000000"/>
          <w:sz w:val="26"/>
          <w:szCs w:val="26"/>
        </w:rPr>
        <w:t xml:space="preserve"> </w:t>
      </w:r>
      <w:r w:rsidR="00DE347A">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w:t>
      </w:r>
      <w:r w:rsidR="00DE347A">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r w:rsidR="00DE347A">
        <w:rPr>
          <w:rFonts w:ascii="Book Antiqua" w:eastAsia="Times New Roman" w:hAnsi="Book Antiqua" w:cs="Times New Roman"/>
          <w:color w:val="000000"/>
          <w:sz w:val="26"/>
          <w:szCs w:val="26"/>
        </w:rPr>
        <w:t>]</w:t>
      </w:r>
    </w:p>
    <w:p w14:paraId="464904EF" w14:textId="77777777" w:rsidR="003F71D1" w:rsidRDefault="003F71D1" w:rsidP="003F71D1">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St. Euplus, Tone 4</w:t>
      </w:r>
    </w:p>
    <w:p w14:paraId="7A4F1EE3" w14:textId="77777777" w:rsidR="003F71D1" w:rsidRPr="00025203" w:rsidRDefault="003F71D1" w:rsidP="003F71D1">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Troparion of the Feast, Tone 7</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2A04E25B"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6</w:t>
      </w:r>
      <w:r w:rsidR="005518EB">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15DDAA2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6</w:t>
      </w:r>
      <w:r w:rsidR="00703112">
        <w:rPr>
          <w:rFonts w:ascii="Book Antiqua" w:eastAsia="Times New Roman" w:hAnsi="Book Antiqua" w:cs="Times New Roman"/>
          <w:color w:val="000000"/>
          <w:sz w:val="26"/>
          <w:szCs w:val="26"/>
        </w:rPr>
        <w:t>]</w:t>
      </w:r>
    </w:p>
    <w:p w14:paraId="49A172CA" w14:textId="77777777" w:rsidR="003D7A5B" w:rsidRDefault="003D7A5B" w:rsidP="003D7A5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[Psalm 118]</w:t>
      </w:r>
      <w:r w:rsidRPr="002B3D92">
        <w:rPr>
          <w:rStyle w:val="FootnoteReference"/>
          <w:rFonts w:ascii="Book Antiqua" w:eastAsia="Times New Roman" w:hAnsi="Book Antiqua" w:cs="Times New Roman"/>
          <w:color w:val="FF0000"/>
          <w:sz w:val="26"/>
          <w:szCs w:val="26"/>
        </w:rPr>
        <w:footnoteReference w:id="1"/>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0081744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155F60D" w14:textId="77777777" w:rsidR="003D7A5B" w:rsidRPr="00893858" w:rsidRDefault="003D7A5B" w:rsidP="00BA4510">
      <w:pPr>
        <w:spacing w:line="240" w:lineRule="auto"/>
        <w:rPr>
          <w:rFonts w:ascii="Book Antiqua" w:eastAsia="Times New Roman" w:hAnsi="Book Antiqua" w:cs="Times New Roman"/>
          <w:sz w:val="26"/>
          <w:szCs w:val="26"/>
        </w:rPr>
      </w:pP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[Ypakoe]</w:t>
      </w:r>
    </w:p>
    <w:p w14:paraId="5C589A05" w14:textId="5345475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16306A">
        <w:rPr>
          <w:rFonts w:ascii="Book Antiqua" w:eastAsia="Times New Roman" w:hAnsi="Book Antiqua" w:cs="Times New Roman"/>
          <w:color w:val="000000"/>
          <w:sz w:val="26"/>
          <w:szCs w:val="26"/>
        </w:rPr>
        <w:t>6</w:t>
      </w:r>
      <w:r>
        <w:rPr>
          <w:rFonts w:ascii="Book Antiqua" w:eastAsia="Times New Roman" w:hAnsi="Book Antiqua" w:cs="Times New Roman"/>
          <w:color w:val="000000"/>
          <w:sz w:val="26"/>
          <w:szCs w:val="26"/>
        </w:rPr>
        <w:t>]</w:t>
      </w:r>
    </w:p>
    <w:p w14:paraId="4E19A102" w14:textId="28D59833"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sidR="0016306A">
        <w:rPr>
          <w:rFonts w:ascii="Book Antiqua" w:eastAsia="Times New Roman" w:hAnsi="Book Antiqua" w:cs="Times New Roman"/>
          <w:color w:val="000000"/>
          <w:sz w:val="26"/>
          <w:szCs w:val="26"/>
        </w:rPr>
        <w:t>6</w:t>
      </w:r>
      <w:r>
        <w:rPr>
          <w:rFonts w:ascii="Book Antiqua" w:eastAsia="Times New Roman" w:hAnsi="Book Antiqua" w:cs="Times New Roman"/>
          <w:color w:val="000000"/>
          <w:sz w:val="26"/>
          <w:szCs w:val="26"/>
        </w:rPr>
        <w:t>: “</w:t>
      </w:r>
      <w:r w:rsidR="0016306A">
        <w:rPr>
          <w:rFonts w:ascii="Book Antiqua" w:eastAsia="Times New Roman" w:hAnsi="Book Antiqua" w:cs="Times New Roman"/>
          <w:color w:val="000000"/>
          <w:sz w:val="26"/>
          <w:szCs w:val="26"/>
        </w:rPr>
        <w:t>O Lord, stir up Thy might</w:t>
      </w:r>
      <w:r w:rsidR="00D51263">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2BA1E9F" w14:textId="6F8EA3DB" w:rsidR="00BA4510" w:rsidRDefault="0016306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7</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Matins G</w:t>
      </w:r>
      <w:r w:rsidR="00BA4510" w:rsidRPr="00893858">
        <w:rPr>
          <w:rFonts w:ascii="Book Antiqua" w:eastAsia="Times New Roman" w:hAnsi="Book Antiqua" w:cs="Times New Roman"/>
          <w:color w:val="000000"/>
          <w:sz w:val="26"/>
          <w:szCs w:val="26"/>
        </w:rPr>
        <w:t xml:space="preserve">ospel: </w:t>
      </w:r>
      <w:r w:rsidR="00652C35">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63</w:t>
      </w:r>
      <w:r w:rsidR="00A8457A">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John 20:1-10</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49103F43"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16306A">
        <w:rPr>
          <w:rFonts w:ascii="Book Antiqua" w:eastAsia="Times New Roman" w:hAnsi="Book Antiqua" w:cs="Times New Roman"/>
          <w:color w:val="000000"/>
          <w:sz w:val="26"/>
          <w:szCs w:val="26"/>
        </w:rPr>
        <w:t>6</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41417FF7" w:rsidR="00BA4510" w:rsidRDefault="003D7A5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Resurrection, Tone </w:t>
      </w:r>
      <w:r w:rsidR="0016306A">
        <w:rPr>
          <w:rFonts w:ascii="Book Antiqua" w:eastAsia="Times New Roman" w:hAnsi="Book Antiqua" w:cs="Times New Roman"/>
          <w:color w:val="000000"/>
          <w:sz w:val="26"/>
          <w:szCs w:val="26"/>
        </w:rPr>
        <w:t>6</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67BC0609" w14:textId="0A358013" w:rsidR="00BA4510" w:rsidRDefault="0016306A" w:rsidP="00DE347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w:t>
      </w:r>
      <w:r w:rsidR="00BA4510">
        <w:rPr>
          <w:rFonts w:ascii="Book Antiqua" w:eastAsia="Times New Roman" w:hAnsi="Book Antiqua" w:cs="Times New Roman"/>
          <w:color w:val="000000"/>
          <w:sz w:val="26"/>
          <w:szCs w:val="26"/>
        </w:rPr>
        <w:t xml:space="preserve"> troparia </w:t>
      </w:r>
      <w:r w:rsidR="003D7A5B">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Theotokos, Tone </w:t>
      </w:r>
      <w:r>
        <w:rPr>
          <w:rFonts w:ascii="Book Antiqua" w:eastAsia="Times New Roman" w:hAnsi="Book Antiqua" w:cs="Times New Roman"/>
          <w:color w:val="000000"/>
          <w:sz w:val="26"/>
          <w:szCs w:val="26"/>
        </w:rPr>
        <w:t>6</w:t>
      </w:r>
    </w:p>
    <w:p w14:paraId="33408287"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3869534D" w14:textId="4D468448" w:rsidR="0016306A" w:rsidRDefault="0016306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troparia from the 1</w:t>
      </w:r>
      <w:r w:rsidRPr="0016306A">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Canon of the Feast, Tone 4</w:t>
      </w:r>
    </w:p>
    <w:p w14:paraId="2F22C869" w14:textId="1D590832" w:rsidR="0016306A" w:rsidRPr="00893858" w:rsidRDefault="0016306A"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“Glory to Thy holy Transfiguration, O Lord!”</w:t>
      </w:r>
    </w:p>
    <w:p w14:paraId="67AF4144" w14:textId="7B9C239A" w:rsidR="00D51263" w:rsidRDefault="00D51263"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4 troparia from the Canon of </w:t>
      </w:r>
      <w:r w:rsidR="0016306A">
        <w:rPr>
          <w:rFonts w:ascii="Book Antiqua" w:eastAsia="Times New Roman" w:hAnsi="Book Antiqua" w:cs="Times New Roman"/>
          <w:color w:val="000000"/>
          <w:sz w:val="26"/>
          <w:szCs w:val="26"/>
        </w:rPr>
        <w:t>St. Euplus</w:t>
      </w:r>
      <w:r>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4</w:t>
      </w:r>
    </w:p>
    <w:p w14:paraId="369794B2" w14:textId="4A3567D5" w:rsidR="00D51263" w:rsidRDefault="00D51263" w:rsidP="00D51263">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 xml:space="preserve">Refrain: “O holy </w:t>
      </w:r>
      <w:r w:rsidR="00703112">
        <w:rPr>
          <w:rFonts w:ascii="Book Antiqua" w:eastAsia="Times New Roman" w:hAnsi="Book Antiqua" w:cs="Times New Roman"/>
          <w:color w:val="000000"/>
          <w:sz w:val="26"/>
          <w:szCs w:val="26"/>
        </w:rPr>
        <w:t>Martyr</w:t>
      </w:r>
      <w:r w:rsidR="0016306A">
        <w:rPr>
          <w:rFonts w:ascii="Book Antiqua" w:eastAsia="Times New Roman" w:hAnsi="Book Antiqua" w:cs="Times New Roman"/>
          <w:color w:val="000000"/>
          <w:sz w:val="26"/>
          <w:szCs w:val="26"/>
        </w:rPr>
        <w:t xml:space="preserve"> Euplus</w:t>
      </w:r>
      <w:r>
        <w:rPr>
          <w:rFonts w:ascii="Book Antiqua" w:eastAsia="Times New Roman" w:hAnsi="Book Antiqua" w:cs="Times New Roman"/>
          <w:color w:val="000000"/>
          <w:sz w:val="26"/>
          <w:szCs w:val="26"/>
        </w:rPr>
        <w:t>, pray to God for us!”</w:t>
      </w:r>
    </w:p>
    <w:p w14:paraId="3B54BB95" w14:textId="597923F5"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sidR="00703112">
        <w:rPr>
          <w:rFonts w:ascii="Book Antiqua" w:eastAsia="Times New Roman" w:hAnsi="Book Antiqua" w:cs="Times New Roman"/>
          <w:color w:val="000000"/>
          <w:sz w:val="26"/>
          <w:szCs w:val="26"/>
        </w:rPr>
        <w:t xml:space="preserve">From the </w:t>
      </w:r>
      <w:r w:rsidR="0016306A">
        <w:rPr>
          <w:rFonts w:ascii="Book Antiqua" w:eastAsia="Times New Roman" w:hAnsi="Book Antiqua" w:cs="Times New Roman"/>
          <w:color w:val="000000"/>
          <w:sz w:val="26"/>
          <w:szCs w:val="26"/>
        </w:rPr>
        <w:t>1</w:t>
      </w:r>
      <w:r w:rsidR="0016306A" w:rsidRPr="0016306A">
        <w:rPr>
          <w:rFonts w:ascii="Book Antiqua" w:eastAsia="Times New Roman" w:hAnsi="Book Antiqua" w:cs="Times New Roman"/>
          <w:color w:val="000000"/>
          <w:sz w:val="26"/>
          <w:szCs w:val="26"/>
          <w:vertAlign w:val="superscript"/>
        </w:rPr>
        <w:t>st</w:t>
      </w:r>
      <w:r w:rsidR="0016306A">
        <w:rPr>
          <w:rFonts w:ascii="Book Antiqua" w:eastAsia="Times New Roman" w:hAnsi="Book Antiqua" w:cs="Times New Roman"/>
          <w:color w:val="000000"/>
          <w:sz w:val="26"/>
          <w:szCs w:val="26"/>
        </w:rPr>
        <w:t xml:space="preserve"> Canon of the Transfiguration</w:t>
      </w:r>
      <w:r w:rsidR="00703112">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532FDD73"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of </w:t>
      </w:r>
      <w:r w:rsidR="00D51263">
        <w:rPr>
          <w:rFonts w:ascii="Book Antiqua" w:eastAsia="Times New Roman" w:hAnsi="Book Antiqua" w:cs="Times New Roman"/>
          <w:color w:val="000000"/>
          <w:sz w:val="26"/>
          <w:szCs w:val="26"/>
        </w:rPr>
        <w:t xml:space="preserve">the </w:t>
      </w:r>
      <w:r w:rsidR="0016306A">
        <w:rPr>
          <w:rFonts w:ascii="Book Antiqua" w:eastAsia="Times New Roman" w:hAnsi="Book Antiqua" w:cs="Times New Roman"/>
          <w:color w:val="000000"/>
          <w:sz w:val="26"/>
          <w:szCs w:val="26"/>
        </w:rPr>
        <w:t>Transfiguration</w:t>
      </w:r>
      <w:r w:rsidR="00D51263">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7</w:t>
      </w:r>
      <w:r w:rsidR="00D51263">
        <w:rPr>
          <w:rFonts w:ascii="Book Antiqua" w:eastAsia="Times New Roman" w:hAnsi="Book Antiqua" w:cs="Times New Roman"/>
          <w:color w:val="000000"/>
          <w:sz w:val="26"/>
          <w:szCs w:val="26"/>
        </w:rPr>
        <w:t>]</w:t>
      </w:r>
    </w:p>
    <w:p w14:paraId="74BFD2A6" w14:textId="2AF6E542" w:rsidR="0016306A" w:rsidRDefault="0016306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[Ikos of the Transfiguration]</w:t>
      </w:r>
    </w:p>
    <w:p w14:paraId="359D2B17" w14:textId="698AEB1E" w:rsidR="0016306A" w:rsidRDefault="0016306A" w:rsidP="0016306A">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[Kontakion of St. Euplus, Tone 1]</w:t>
      </w:r>
    </w:p>
    <w:p w14:paraId="5E6EEEB5" w14:textId="04A1DCA6" w:rsidR="003D7A5B" w:rsidRDefault="005518EB"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16306A">
        <w:rPr>
          <w:rFonts w:ascii="Book Antiqua" w:eastAsia="Times New Roman" w:hAnsi="Book Antiqua" w:cs="Times New Roman"/>
          <w:color w:val="000000"/>
          <w:sz w:val="26"/>
          <w:szCs w:val="26"/>
        </w:rPr>
        <w:t>s</w:t>
      </w:r>
      <w:r>
        <w:rPr>
          <w:rFonts w:ascii="Book Antiqua" w:eastAsia="Times New Roman" w:hAnsi="Book Antiqua" w:cs="Times New Roman"/>
          <w:color w:val="000000"/>
          <w:sz w:val="26"/>
          <w:szCs w:val="26"/>
        </w:rPr>
        <w:t>]</w:t>
      </w:r>
    </w:p>
    <w:p w14:paraId="5366DED8" w14:textId="17594CC4" w:rsidR="0016306A" w:rsidRDefault="0016306A"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[St. Euplus, Tone 1]</w:t>
      </w:r>
    </w:p>
    <w:p w14:paraId="2D852432" w14:textId="00BDB4AB" w:rsidR="0016306A" w:rsidRDefault="0016306A"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now and ever… Feast, Tone 4]</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4D353041" w14:textId="6721051A"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190FA50C"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r>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6</w:t>
      </w:r>
    </w:p>
    <w:p w14:paraId="7464648F" w14:textId="24FD4846"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6F3FF6FD" w14:textId="77777777" w:rsidR="0016306A" w:rsidRDefault="0016306A" w:rsidP="00BA4510">
      <w:pPr>
        <w:spacing w:line="240" w:lineRule="auto"/>
        <w:ind w:left="720"/>
        <w:rPr>
          <w:rFonts w:ascii="Book Antiqua" w:eastAsia="Times New Roman" w:hAnsi="Book Antiqua" w:cs="Times New Roman"/>
          <w:i/>
          <w:iCs/>
          <w:color w:val="FF0000"/>
          <w:sz w:val="26"/>
          <w:szCs w:val="26"/>
        </w:rPr>
      </w:pPr>
    </w:p>
    <w:p w14:paraId="2BF74D4D" w14:textId="083B8A94"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After the Eighth Ode:</w:t>
      </w:r>
    </w:p>
    <w:p w14:paraId="495D4B5A" w14:textId="3E777813"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0846522A" w14:textId="77777777" w:rsidR="003D7A5B" w:rsidRDefault="003D7A5B" w:rsidP="00BA4510">
      <w:pPr>
        <w:spacing w:line="240" w:lineRule="auto"/>
        <w:ind w:left="720"/>
        <w:rPr>
          <w:rFonts w:ascii="Book Antiqua" w:eastAsia="Times New Roman" w:hAnsi="Book Antiqua" w:cs="Times New Roman"/>
          <w:sz w:val="26"/>
          <w:szCs w:val="26"/>
        </w:rPr>
      </w:pP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24C53D8B"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16306A">
        <w:rPr>
          <w:rFonts w:ascii="Book Antiqua" w:eastAsia="Times New Roman" w:hAnsi="Book Antiqua" w:cs="Times New Roman"/>
          <w:color w:val="000000"/>
          <w:sz w:val="26"/>
          <w:szCs w:val="26"/>
        </w:rPr>
        <w:t>6</w:t>
      </w:r>
    </w:p>
    <w:p w14:paraId="48B24170" w14:textId="77777777" w:rsidR="005E5828" w:rsidRDefault="005E5828" w:rsidP="00BA4510">
      <w:pPr>
        <w:spacing w:line="240" w:lineRule="auto"/>
        <w:rPr>
          <w:rFonts w:ascii="Book Antiqua" w:eastAsia="Times New Roman" w:hAnsi="Book Antiqua" w:cs="Times New Roman"/>
          <w:color w:val="000000"/>
          <w:sz w:val="26"/>
          <w:szCs w:val="26"/>
        </w:rPr>
      </w:pPr>
    </w:p>
    <w:p w14:paraId="216A33A0" w14:textId="77777777" w:rsidR="00703112" w:rsidRDefault="00703112" w:rsidP="00BA4510">
      <w:pPr>
        <w:spacing w:line="240" w:lineRule="auto"/>
        <w:rPr>
          <w:rFonts w:ascii="Book Antiqua" w:eastAsia="Times New Roman" w:hAnsi="Book Antiqua" w:cs="Times New Roman"/>
          <w:color w:val="000000"/>
          <w:sz w:val="26"/>
          <w:szCs w:val="26"/>
        </w:rPr>
      </w:pPr>
    </w:p>
    <w:p w14:paraId="5940BC84" w14:textId="22343A6E"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238CF450" w14:textId="7554F851"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16306A">
        <w:rPr>
          <w:rFonts w:ascii="Book Antiqua" w:eastAsia="Times New Roman" w:hAnsi="Book Antiqua" w:cs="Times New Roman"/>
          <w:sz w:val="26"/>
          <w:szCs w:val="26"/>
        </w:rPr>
        <w:t>7</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Resurrectional Exapostilarion</w:t>
      </w:r>
      <w:r w:rsidR="003D7A5B">
        <w:rPr>
          <w:rFonts w:ascii="Book Antiqua" w:eastAsia="Times New Roman" w:hAnsi="Book Antiqua" w:cs="Times New Roman"/>
          <w:sz w:val="26"/>
          <w:szCs w:val="26"/>
        </w:rPr>
        <w:t xml:space="preserve">, Tone </w:t>
      </w:r>
      <w:r w:rsidR="00652C35">
        <w:rPr>
          <w:rFonts w:ascii="Book Antiqua" w:eastAsia="Times New Roman" w:hAnsi="Book Antiqua" w:cs="Times New Roman"/>
          <w:sz w:val="26"/>
          <w:szCs w:val="26"/>
        </w:rPr>
        <w:t>2</w:t>
      </w:r>
    </w:p>
    <w:p w14:paraId="266D1CC0" w14:textId="3BEF9816" w:rsidR="00BA4510" w:rsidRPr="00893858" w:rsidRDefault="00BA4510" w:rsidP="0016306A">
      <w:pPr>
        <w:spacing w:line="240" w:lineRule="auto"/>
        <w:ind w:left="720" w:hanging="720"/>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Glory… </w:t>
      </w:r>
      <w:r w:rsidR="0016306A">
        <w:rPr>
          <w:rFonts w:ascii="Book Antiqua" w:eastAsia="Times New Roman" w:hAnsi="Book Antiqua" w:cs="Times New Roman"/>
          <w:sz w:val="26"/>
          <w:szCs w:val="26"/>
        </w:rPr>
        <w:t>n</w:t>
      </w:r>
      <w:r>
        <w:rPr>
          <w:rFonts w:ascii="Book Antiqua" w:eastAsia="Times New Roman" w:hAnsi="Book Antiqua" w:cs="Times New Roman"/>
          <w:sz w:val="26"/>
          <w:szCs w:val="26"/>
        </w:rPr>
        <w:t xml:space="preserve">ow and ever… </w:t>
      </w:r>
      <w:r w:rsidR="0016306A">
        <w:rPr>
          <w:rFonts w:ascii="Book Antiqua" w:eastAsia="Times New Roman" w:hAnsi="Book Antiqua" w:cs="Times New Roman"/>
          <w:sz w:val="26"/>
          <w:szCs w:val="26"/>
        </w:rPr>
        <w:t>Exapostilarion of the Feast</w:t>
      </w:r>
      <w:r w:rsidR="005E5828">
        <w:rPr>
          <w:rFonts w:ascii="Book Antiqua" w:eastAsia="Times New Roman" w:hAnsi="Book Antiqua" w:cs="Times New Roman"/>
          <w:sz w:val="26"/>
          <w:szCs w:val="26"/>
        </w:rPr>
        <w:t xml:space="preserve">, Tone </w:t>
      </w:r>
      <w:r w:rsidR="0016306A">
        <w:rPr>
          <w:rFonts w:ascii="Book Antiqua" w:eastAsia="Times New Roman" w:hAnsi="Book Antiqua" w:cs="Times New Roman"/>
          <w:sz w:val="26"/>
          <w:szCs w:val="26"/>
        </w:rPr>
        <w:t>3</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30E6FA2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16306A">
        <w:rPr>
          <w:rFonts w:ascii="Book Antiqua" w:eastAsia="Times New Roman" w:hAnsi="Book Antiqua" w:cs="Times New Roman"/>
          <w:color w:val="000000"/>
          <w:sz w:val="26"/>
          <w:szCs w:val="26"/>
        </w:rPr>
        <w:t>6</w:t>
      </w:r>
    </w:p>
    <w:p w14:paraId="0B2FEACD" w14:textId="1C1BEAFF"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16306A">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xml:space="preserve"> stichera of the Resurrection, Tone </w:t>
      </w:r>
      <w:r w:rsidR="0016306A">
        <w:rPr>
          <w:rFonts w:ascii="Book Antiqua" w:eastAsia="Times New Roman" w:hAnsi="Book Antiqua" w:cs="Times New Roman"/>
          <w:color w:val="000000"/>
          <w:sz w:val="26"/>
          <w:szCs w:val="26"/>
        </w:rPr>
        <w:t>6</w:t>
      </w:r>
    </w:p>
    <w:p w14:paraId="51CD459E" w14:textId="120D6A59" w:rsidR="0016306A" w:rsidRDefault="0016306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stichera of the Feast, including “Glory” and verses, Tone 2</w:t>
      </w:r>
    </w:p>
    <w:p w14:paraId="2CB5185F" w14:textId="51871CF3"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16306A">
        <w:rPr>
          <w:rFonts w:ascii="Book Antiqua" w:eastAsia="Times New Roman" w:hAnsi="Book Antiqua" w:cs="Times New Roman"/>
          <w:color w:val="000000"/>
          <w:sz w:val="26"/>
          <w:szCs w:val="26"/>
        </w:rPr>
        <w:t>7</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Gospel Sticheron, Tone </w:t>
      </w:r>
      <w:r w:rsidR="0016306A">
        <w:rPr>
          <w:rFonts w:ascii="Book Antiqua" w:eastAsia="Times New Roman" w:hAnsi="Book Antiqua" w:cs="Times New Roman"/>
          <w:color w:val="000000"/>
          <w:sz w:val="26"/>
          <w:szCs w:val="26"/>
        </w:rPr>
        <w:t>7</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0C7EEE1C" w14:textId="77777777" w:rsidR="005518EB" w:rsidRPr="00893858" w:rsidRDefault="005518EB"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42A987EB"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16306A">
        <w:rPr>
          <w:rFonts w:ascii="Book Antiqua" w:eastAsia="Times New Roman" w:hAnsi="Book Antiqua" w:cs="Times New Roman"/>
          <w:color w:val="000000"/>
          <w:sz w:val="26"/>
          <w:szCs w:val="26"/>
        </w:rPr>
        <w:t>By rising from the tomb</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5C6F6B65"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Glory… </w:t>
      </w:r>
      <w:r w:rsidR="0016306A">
        <w:rPr>
          <w:rFonts w:ascii="Book Antiqua" w:eastAsia="Times New Roman" w:hAnsi="Book Antiqua" w:cs="Times New Roman"/>
          <w:color w:val="000000"/>
          <w:sz w:val="26"/>
          <w:szCs w:val="26"/>
        </w:rPr>
        <w:t>St. Euplus (1</w:t>
      </w:r>
      <w:r w:rsidR="0016306A" w:rsidRPr="0016306A">
        <w:rPr>
          <w:rFonts w:ascii="Book Antiqua" w:eastAsia="Times New Roman" w:hAnsi="Book Antiqua" w:cs="Times New Roman"/>
          <w:color w:val="000000"/>
          <w:sz w:val="26"/>
          <w:szCs w:val="26"/>
          <w:vertAlign w:val="superscript"/>
        </w:rPr>
        <w:t>st</w:t>
      </w:r>
      <w:r w:rsidR="0016306A">
        <w:rPr>
          <w:rFonts w:ascii="Book Antiqua" w:eastAsia="Times New Roman" w:hAnsi="Book Antiqua" w:cs="Times New Roman"/>
          <w:color w:val="000000"/>
          <w:sz w:val="26"/>
          <w:szCs w:val="26"/>
        </w:rPr>
        <w:t xml:space="preserve"> and 6</w:t>
      </w:r>
      <w:r w:rsidR="0016306A" w:rsidRPr="0016306A">
        <w:rPr>
          <w:rFonts w:ascii="Book Antiqua" w:eastAsia="Times New Roman" w:hAnsi="Book Antiqua" w:cs="Times New Roman"/>
          <w:color w:val="000000"/>
          <w:sz w:val="26"/>
          <w:szCs w:val="26"/>
          <w:vertAlign w:val="superscript"/>
        </w:rPr>
        <w:t>th</w:t>
      </w:r>
      <w:r w:rsidR="0016306A">
        <w:rPr>
          <w:rFonts w:ascii="Book Antiqua" w:eastAsia="Times New Roman" w:hAnsi="Book Antiqua" w:cs="Times New Roman"/>
          <w:color w:val="000000"/>
          <w:sz w:val="26"/>
          <w:szCs w:val="26"/>
        </w:rPr>
        <w:t xml:space="preserve"> Hours) or Feast (3</w:t>
      </w:r>
      <w:r w:rsidR="0016306A" w:rsidRPr="0016306A">
        <w:rPr>
          <w:rFonts w:ascii="Book Antiqua" w:eastAsia="Times New Roman" w:hAnsi="Book Antiqua" w:cs="Times New Roman"/>
          <w:color w:val="000000"/>
          <w:sz w:val="26"/>
          <w:szCs w:val="26"/>
          <w:vertAlign w:val="superscript"/>
        </w:rPr>
        <w:t>rd</w:t>
      </w:r>
      <w:r w:rsidR="0016306A">
        <w:rPr>
          <w:rFonts w:ascii="Book Antiqua" w:eastAsia="Times New Roman" w:hAnsi="Book Antiqua" w:cs="Times New Roman"/>
          <w:color w:val="000000"/>
          <w:sz w:val="26"/>
          <w:szCs w:val="26"/>
        </w:rPr>
        <w:t xml:space="preserve"> and 9</w:t>
      </w:r>
      <w:r w:rsidR="0016306A" w:rsidRPr="0016306A">
        <w:rPr>
          <w:rFonts w:ascii="Book Antiqua" w:eastAsia="Times New Roman" w:hAnsi="Book Antiqua" w:cs="Times New Roman"/>
          <w:color w:val="000000"/>
          <w:sz w:val="26"/>
          <w:szCs w:val="26"/>
          <w:vertAlign w:val="superscript"/>
        </w:rPr>
        <w:t>th</w:t>
      </w:r>
      <w:r w:rsidR="0016306A">
        <w:rPr>
          <w:rFonts w:ascii="Book Antiqua" w:eastAsia="Times New Roman" w:hAnsi="Book Antiqua" w:cs="Times New Roman"/>
          <w:color w:val="000000"/>
          <w:sz w:val="26"/>
          <w:szCs w:val="26"/>
        </w:rPr>
        <w:t xml:space="preserve"> Hours)</w:t>
      </w:r>
    </w:p>
    <w:p w14:paraId="7FD9CB8A" w14:textId="0803407C" w:rsidR="00A72F2B" w:rsidRDefault="008E56FA"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16306A">
        <w:rPr>
          <w:rFonts w:ascii="Book Antiqua" w:eastAsia="Times New Roman" w:hAnsi="Book Antiqua" w:cs="Times New Roman"/>
          <w:color w:val="000000"/>
          <w:sz w:val="26"/>
          <w:szCs w:val="26"/>
        </w:rPr>
        <w:t>Feast (1</w:t>
      </w:r>
      <w:r w:rsidR="0016306A" w:rsidRPr="0016306A">
        <w:rPr>
          <w:rFonts w:ascii="Book Antiqua" w:eastAsia="Times New Roman" w:hAnsi="Book Antiqua" w:cs="Times New Roman"/>
          <w:color w:val="000000"/>
          <w:sz w:val="26"/>
          <w:szCs w:val="26"/>
          <w:vertAlign w:val="superscript"/>
        </w:rPr>
        <w:t>st</w:t>
      </w:r>
      <w:r w:rsidR="0016306A">
        <w:rPr>
          <w:rFonts w:ascii="Book Antiqua" w:eastAsia="Times New Roman" w:hAnsi="Book Antiqua" w:cs="Times New Roman"/>
          <w:color w:val="000000"/>
          <w:sz w:val="26"/>
          <w:szCs w:val="26"/>
        </w:rPr>
        <w:t xml:space="preserve"> and 6</w:t>
      </w:r>
      <w:r w:rsidR="0016306A" w:rsidRPr="0016306A">
        <w:rPr>
          <w:rFonts w:ascii="Book Antiqua" w:eastAsia="Times New Roman" w:hAnsi="Book Antiqua" w:cs="Times New Roman"/>
          <w:color w:val="000000"/>
          <w:sz w:val="26"/>
          <w:szCs w:val="26"/>
          <w:vertAlign w:val="superscript"/>
        </w:rPr>
        <w:t>th</w:t>
      </w:r>
      <w:r w:rsidR="0016306A">
        <w:rPr>
          <w:rFonts w:ascii="Book Antiqua" w:eastAsia="Times New Roman" w:hAnsi="Book Antiqua" w:cs="Times New Roman"/>
          <w:color w:val="000000"/>
          <w:sz w:val="26"/>
          <w:szCs w:val="26"/>
        </w:rPr>
        <w:t xml:space="preserve"> Hours) or Resurrection (3</w:t>
      </w:r>
      <w:r w:rsidR="0016306A" w:rsidRPr="0016306A">
        <w:rPr>
          <w:rFonts w:ascii="Book Antiqua" w:eastAsia="Times New Roman" w:hAnsi="Book Antiqua" w:cs="Times New Roman"/>
          <w:color w:val="000000"/>
          <w:sz w:val="26"/>
          <w:szCs w:val="26"/>
          <w:vertAlign w:val="superscript"/>
        </w:rPr>
        <w:t>rd</w:t>
      </w:r>
      <w:r w:rsidR="0016306A">
        <w:rPr>
          <w:rFonts w:ascii="Book Antiqua" w:eastAsia="Times New Roman" w:hAnsi="Book Antiqua" w:cs="Times New Roman"/>
          <w:color w:val="000000"/>
          <w:sz w:val="26"/>
          <w:szCs w:val="26"/>
        </w:rPr>
        <w:t xml:space="preserve"> and 9</w:t>
      </w:r>
      <w:r w:rsidR="0016306A" w:rsidRPr="0016306A">
        <w:rPr>
          <w:rFonts w:ascii="Book Antiqua" w:eastAsia="Times New Roman" w:hAnsi="Book Antiqua" w:cs="Times New Roman"/>
          <w:color w:val="000000"/>
          <w:sz w:val="26"/>
          <w:szCs w:val="26"/>
          <w:vertAlign w:val="superscript"/>
        </w:rPr>
        <w:t>th</w:t>
      </w:r>
      <w:r w:rsidR="0016306A">
        <w:rPr>
          <w:rFonts w:ascii="Book Antiqua" w:eastAsia="Times New Roman" w:hAnsi="Book Antiqua" w:cs="Times New Roman"/>
          <w:color w:val="000000"/>
          <w:sz w:val="26"/>
          <w:szCs w:val="26"/>
        </w:rPr>
        <w:t xml:space="preserve"> Hours)</w:t>
      </w:r>
    </w:p>
    <w:p w14:paraId="6997ECCD" w14:textId="77777777" w:rsidR="00A8457A" w:rsidRDefault="00A8457A" w:rsidP="00A8457A">
      <w:pPr>
        <w:spacing w:line="240" w:lineRule="auto"/>
        <w:rPr>
          <w:rFonts w:ascii="Book Antiqua" w:eastAsia="Times New Roman" w:hAnsi="Book Antiqua" w:cs="Times New Roman"/>
          <w:b/>
          <w:bCs/>
          <w:color w:val="000000"/>
          <w:sz w:val="26"/>
          <w:szCs w:val="26"/>
        </w:rPr>
      </w:pPr>
    </w:p>
    <w:p w14:paraId="68AF7125" w14:textId="20733C3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690A7D6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16306A">
        <w:rPr>
          <w:rFonts w:ascii="Book Antiqua" w:eastAsia="Times New Roman" w:hAnsi="Book Antiqua" w:cs="Times New Roman"/>
          <w:color w:val="000000"/>
          <w:sz w:val="26"/>
          <w:szCs w:val="26"/>
        </w:rPr>
        <w:t>6</w:t>
      </w:r>
      <w:r w:rsidRPr="00893858">
        <w:rPr>
          <w:rFonts w:ascii="Book Antiqua" w:eastAsia="Times New Roman" w:hAnsi="Book Antiqua" w:cs="Times New Roman"/>
          <w:color w:val="000000"/>
          <w:sz w:val="26"/>
          <w:szCs w:val="26"/>
        </w:rPr>
        <w:t xml:space="preserve"> troparia of the Resurrection, Tone </w:t>
      </w:r>
      <w:r w:rsidR="0016306A">
        <w:rPr>
          <w:rFonts w:ascii="Book Antiqua" w:eastAsia="Times New Roman" w:hAnsi="Book Antiqua" w:cs="Times New Roman"/>
          <w:color w:val="000000"/>
          <w:sz w:val="26"/>
          <w:szCs w:val="26"/>
        </w:rPr>
        <w:t>6</w:t>
      </w:r>
    </w:p>
    <w:p w14:paraId="7C7E65B8" w14:textId="07B6A229" w:rsidR="0016306A" w:rsidRDefault="0016306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troparia from Ode 6 of the 1</w:t>
      </w:r>
      <w:r w:rsidRPr="0016306A">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Canon of the Feast, Tone 4</w:t>
      </w:r>
    </w:p>
    <w:p w14:paraId="1A42176F" w14:textId="77777777" w:rsidR="003D7A5B" w:rsidRPr="00893858" w:rsidRDefault="003D7A5B" w:rsidP="00BA4510">
      <w:pPr>
        <w:spacing w:line="240" w:lineRule="auto"/>
        <w:rPr>
          <w:rFonts w:ascii="Book Antiqua" w:eastAsia="Times New Roman" w:hAnsi="Book Antiqua" w:cs="Times New Roman"/>
          <w:sz w:val="26"/>
          <w:szCs w:val="26"/>
        </w:rPr>
      </w:pPr>
    </w:p>
    <w:p w14:paraId="7EDD59DC" w14:textId="77777777" w:rsidR="0016306A" w:rsidRDefault="0016306A" w:rsidP="00BA4510">
      <w:pPr>
        <w:spacing w:line="240" w:lineRule="auto"/>
        <w:rPr>
          <w:rFonts w:ascii="Book Antiqua" w:eastAsia="Times New Roman" w:hAnsi="Book Antiqua" w:cs="Times New Roman"/>
          <w:color w:val="000000"/>
          <w:sz w:val="26"/>
          <w:szCs w:val="26"/>
        </w:rPr>
      </w:pPr>
    </w:p>
    <w:p w14:paraId="5526A412" w14:textId="0477B16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Troparia and Kontakia:</w:t>
      </w:r>
    </w:p>
    <w:p w14:paraId="46713BF4" w14:textId="3D4ADCD2"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16306A">
        <w:rPr>
          <w:rFonts w:ascii="Book Antiqua" w:eastAsia="Times New Roman" w:hAnsi="Book Antiqua" w:cs="Times New Roman"/>
          <w:color w:val="000000"/>
          <w:sz w:val="26"/>
          <w:szCs w:val="26"/>
        </w:rPr>
        <w:t>6</w:t>
      </w:r>
    </w:p>
    <w:p w14:paraId="158A752C" w14:textId="75A9B041" w:rsidR="0016306A" w:rsidRDefault="0016306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Feast, Tone 7</w:t>
      </w:r>
    </w:p>
    <w:p w14:paraId="1AA620BE" w14:textId="210E5F48" w:rsidR="00A8457A" w:rsidRDefault="00A845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Church (if o</w:t>
      </w:r>
      <w:r w:rsidR="0016306A">
        <w:rPr>
          <w:rFonts w:ascii="Book Antiqua" w:eastAsia="Times New Roman" w:hAnsi="Book Antiqua" w:cs="Times New Roman"/>
          <w:color w:val="000000"/>
          <w:sz w:val="26"/>
          <w:szCs w:val="26"/>
        </w:rPr>
        <w:t>f</w:t>
      </w:r>
      <w:r>
        <w:rPr>
          <w:rFonts w:ascii="Book Antiqua" w:eastAsia="Times New Roman" w:hAnsi="Book Antiqua" w:cs="Times New Roman"/>
          <w:color w:val="000000"/>
          <w:sz w:val="26"/>
          <w:szCs w:val="26"/>
        </w:rPr>
        <w:t xml:space="preserve"> Patron Saint)</w:t>
      </w:r>
    </w:p>
    <w:p w14:paraId="024FB5C4" w14:textId="1FC5D9C9" w:rsidR="005E5828" w:rsidRDefault="005E582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w:t>
      </w:r>
      <w:r w:rsidR="0016306A">
        <w:rPr>
          <w:rFonts w:ascii="Book Antiqua" w:eastAsia="Times New Roman" w:hAnsi="Book Antiqua" w:cs="Times New Roman"/>
          <w:color w:val="000000"/>
          <w:sz w:val="26"/>
          <w:szCs w:val="26"/>
        </w:rPr>
        <w:t>St. Euplus</w:t>
      </w:r>
      <w:r w:rsidR="00A72F2B">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4</w:t>
      </w:r>
    </w:p>
    <w:p w14:paraId="3C25CDCC" w14:textId="613C91CC"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16306A">
        <w:rPr>
          <w:rFonts w:ascii="Book Antiqua" w:eastAsia="Times New Roman" w:hAnsi="Book Antiqua" w:cs="Times New Roman"/>
          <w:color w:val="000000"/>
          <w:sz w:val="26"/>
          <w:szCs w:val="26"/>
        </w:rPr>
        <w:t>6</w:t>
      </w:r>
    </w:p>
    <w:p w14:paraId="514391C3" w14:textId="15A7373E"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Church (if of Patron Saint)</w:t>
      </w:r>
    </w:p>
    <w:p w14:paraId="1154F01E" w14:textId="357E61CC" w:rsidR="00BA4510" w:rsidRDefault="00BB2B38" w:rsidP="002C5976">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BA4510">
        <w:rPr>
          <w:rFonts w:ascii="Book Antiqua" w:eastAsia="Times New Roman" w:hAnsi="Book Antiqua" w:cs="Times New Roman"/>
          <w:color w:val="000000"/>
          <w:sz w:val="26"/>
          <w:szCs w:val="26"/>
        </w:rPr>
        <w:t xml:space="preserve">Glory… </w:t>
      </w:r>
      <w:r w:rsidR="005E5828">
        <w:rPr>
          <w:rFonts w:ascii="Book Antiqua" w:eastAsia="Times New Roman" w:hAnsi="Book Antiqua" w:cs="Times New Roman"/>
          <w:color w:val="000000"/>
          <w:sz w:val="26"/>
          <w:szCs w:val="26"/>
        </w:rPr>
        <w:t xml:space="preserve">Kontakion of </w:t>
      </w:r>
      <w:r w:rsidR="0016306A">
        <w:rPr>
          <w:rFonts w:ascii="Book Antiqua" w:eastAsia="Times New Roman" w:hAnsi="Book Antiqua" w:cs="Times New Roman"/>
          <w:color w:val="000000"/>
          <w:sz w:val="26"/>
          <w:szCs w:val="26"/>
        </w:rPr>
        <w:t>St. Euplus</w:t>
      </w:r>
      <w:r w:rsidR="00A72F2B">
        <w:rPr>
          <w:rFonts w:ascii="Book Antiqua" w:eastAsia="Times New Roman" w:hAnsi="Book Antiqua" w:cs="Times New Roman"/>
          <w:color w:val="000000"/>
          <w:sz w:val="26"/>
          <w:szCs w:val="26"/>
        </w:rPr>
        <w:t xml:space="preserve">, Tone </w:t>
      </w:r>
      <w:r w:rsidR="0016306A">
        <w:rPr>
          <w:rFonts w:ascii="Book Antiqua" w:eastAsia="Times New Roman" w:hAnsi="Book Antiqua" w:cs="Times New Roman"/>
          <w:color w:val="000000"/>
          <w:sz w:val="26"/>
          <w:szCs w:val="26"/>
        </w:rPr>
        <w:t>1</w:t>
      </w:r>
    </w:p>
    <w:p w14:paraId="21AA8C18" w14:textId="4BA32907" w:rsidR="008A711C" w:rsidRDefault="008A711C" w:rsidP="008A711C">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w:t>
      </w:r>
      <w:r w:rsidR="00634399">
        <w:rPr>
          <w:rFonts w:ascii="Book Antiqua" w:eastAsia="Times New Roman" w:hAnsi="Book Antiqua" w:cs="Times New Roman"/>
          <w:color w:val="000000"/>
          <w:sz w:val="26"/>
          <w:szCs w:val="26"/>
        </w:rPr>
        <w:t xml:space="preserve">Kontakion of the </w:t>
      </w:r>
      <w:r w:rsidR="0016306A">
        <w:rPr>
          <w:rFonts w:ascii="Book Antiqua" w:eastAsia="Times New Roman" w:hAnsi="Book Antiqua" w:cs="Times New Roman"/>
          <w:color w:val="000000"/>
          <w:sz w:val="26"/>
          <w:szCs w:val="26"/>
        </w:rPr>
        <w:t>Feast, Tone 7</w:t>
      </w: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4CF67852"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 xml:space="preserve">Resurrection, Tone </w:t>
      </w:r>
      <w:r w:rsidR="0016306A">
        <w:rPr>
          <w:rFonts w:ascii="Book Antiqua" w:eastAsia="Times New Roman" w:hAnsi="Book Antiqua" w:cs="Times New Roman"/>
          <w:color w:val="000000"/>
          <w:sz w:val="26"/>
          <w:szCs w:val="26"/>
        </w:rPr>
        <w:t>6</w:t>
      </w:r>
      <w:r w:rsidR="008A711C">
        <w:rPr>
          <w:rFonts w:ascii="Book Antiqua" w:eastAsia="Times New Roman" w:hAnsi="Book Antiqua" w:cs="Times New Roman"/>
          <w:color w:val="000000"/>
          <w:sz w:val="26"/>
          <w:szCs w:val="26"/>
        </w:rPr>
        <w:t>: “</w:t>
      </w:r>
      <w:r w:rsidR="0016306A">
        <w:rPr>
          <w:rFonts w:ascii="Book Antiqua" w:eastAsia="Times New Roman" w:hAnsi="Book Antiqua" w:cs="Times New Roman"/>
          <w:color w:val="000000"/>
          <w:sz w:val="26"/>
          <w:szCs w:val="26"/>
        </w:rPr>
        <w:t>O Lord, save Thy people</w:t>
      </w:r>
      <w:r w:rsidR="00BB2B38">
        <w:rPr>
          <w:rFonts w:ascii="Book Antiqua" w:eastAsia="Times New Roman" w:hAnsi="Book Antiqua" w:cs="Times New Roman"/>
          <w:color w:val="000000"/>
          <w:sz w:val="26"/>
          <w:szCs w:val="26"/>
        </w:rPr>
        <w:t>…</w:t>
      </w:r>
      <w:r w:rsidR="002C5976">
        <w:rPr>
          <w:rFonts w:ascii="Book Antiqua" w:eastAsia="Times New Roman" w:hAnsi="Book Antiqua" w:cs="Times New Roman"/>
          <w:color w:val="000000"/>
          <w:sz w:val="26"/>
          <w:szCs w:val="26"/>
        </w:rPr>
        <w:t>”</w:t>
      </w:r>
      <w:r w:rsidR="0016306A">
        <w:rPr>
          <w:rFonts w:ascii="Book Antiqua" w:eastAsia="Times New Roman" w:hAnsi="Book Antiqua" w:cs="Times New Roman"/>
          <w:color w:val="000000"/>
          <w:sz w:val="26"/>
          <w:szCs w:val="26"/>
        </w:rPr>
        <w:t xml:space="preserve"> and Feast, Tone 4: “O Lord, how manifold are Thy works!...”</w:t>
      </w:r>
    </w:p>
    <w:p w14:paraId="510E7260" w14:textId="19D3824C" w:rsidR="008A711C"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sidR="0016306A">
        <w:rPr>
          <w:rFonts w:ascii="Book Antiqua" w:eastAsia="Times New Roman" w:hAnsi="Book Antiqua" w:cs="Times New Roman"/>
          <w:sz w:val="26"/>
          <w:szCs w:val="26"/>
        </w:rPr>
        <w:t>(116) Romans 15:1-7</w:t>
      </w:r>
    </w:p>
    <w:p w14:paraId="786928A3" w14:textId="602DBF94"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Resurrection, Tone</w:t>
      </w:r>
      <w:r w:rsidR="00BB2B38">
        <w:rPr>
          <w:rFonts w:ascii="Book Antiqua" w:eastAsia="Times New Roman" w:hAnsi="Book Antiqua" w:cs="Times New Roman"/>
          <w:color w:val="000000"/>
          <w:sz w:val="26"/>
          <w:szCs w:val="26"/>
        </w:rPr>
        <w:t xml:space="preserve"> </w:t>
      </w:r>
      <w:r w:rsidR="0016306A">
        <w:rPr>
          <w:rFonts w:ascii="Book Antiqua" w:eastAsia="Times New Roman" w:hAnsi="Book Antiqua" w:cs="Times New Roman"/>
          <w:color w:val="000000"/>
          <w:sz w:val="26"/>
          <w:szCs w:val="26"/>
        </w:rPr>
        <w:t>6 and Feast, Tone 8</w:t>
      </w:r>
    </w:p>
    <w:p w14:paraId="7548FD82" w14:textId="333089E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sidR="0016306A">
        <w:rPr>
          <w:rFonts w:ascii="Book Antiqua" w:eastAsia="Times New Roman" w:hAnsi="Book Antiqua" w:cs="Times New Roman"/>
          <w:sz w:val="26"/>
          <w:szCs w:val="26"/>
        </w:rPr>
        <w:t>(33) Matthew 9:27-35</w:t>
      </w:r>
    </w:p>
    <w:p w14:paraId="44059C40" w14:textId="5CC13862" w:rsidR="0016306A" w:rsidRPr="0016306A" w:rsidRDefault="0016306A"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i/>
          <w:iCs/>
          <w:sz w:val="26"/>
          <w:szCs w:val="26"/>
        </w:rPr>
        <w:t>Instead of “It is truly meet…”:</w:t>
      </w:r>
      <w:r>
        <w:rPr>
          <w:rFonts w:ascii="Book Antiqua" w:eastAsia="Times New Roman" w:hAnsi="Book Antiqua" w:cs="Times New Roman"/>
          <w:sz w:val="26"/>
          <w:szCs w:val="26"/>
        </w:rPr>
        <w:t xml:space="preserve"> </w:t>
      </w:r>
      <w:r w:rsidR="002A7D0E">
        <w:rPr>
          <w:rFonts w:ascii="Book Antiqua" w:eastAsia="Times New Roman" w:hAnsi="Book Antiqua" w:cs="Times New Roman"/>
          <w:sz w:val="26"/>
          <w:szCs w:val="26"/>
        </w:rPr>
        <w:t>“Magnify, O my soul…” and “Thy childbearing was incorruptible…”</w:t>
      </w:r>
    </w:p>
    <w:p w14:paraId="0C324DA7" w14:textId="2979226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from the heavens…”</w:t>
      </w:r>
      <w:r w:rsidR="0016306A">
        <w:rPr>
          <w:rFonts w:ascii="Book Antiqua" w:eastAsia="Times New Roman" w:hAnsi="Book Antiqua" w:cs="Times New Roman"/>
          <w:color w:val="000000"/>
          <w:sz w:val="26"/>
          <w:szCs w:val="26"/>
        </w:rPr>
        <w:t xml:space="preserve"> and “</w:t>
      </w:r>
      <w:r w:rsidR="002A7D0E">
        <w:rPr>
          <w:rFonts w:ascii="Book Antiqua" w:eastAsia="Times New Roman" w:hAnsi="Book Antiqua" w:cs="Times New Roman"/>
          <w:color w:val="000000"/>
          <w:sz w:val="26"/>
          <w:szCs w:val="26"/>
        </w:rPr>
        <w:t>O Lord, we will walk in the light of Thy countenance…”</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29F51" w14:textId="77777777" w:rsidR="004D6656" w:rsidRDefault="004D6656" w:rsidP="00893858">
      <w:pPr>
        <w:spacing w:line="240" w:lineRule="auto"/>
      </w:pPr>
      <w:r>
        <w:separator/>
      </w:r>
    </w:p>
  </w:endnote>
  <w:endnote w:type="continuationSeparator" w:id="0">
    <w:p w14:paraId="1C2595B8" w14:textId="77777777" w:rsidR="004D6656" w:rsidRDefault="004D6656"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E0CA0" w14:textId="77777777" w:rsidR="004D6656" w:rsidRDefault="004D6656" w:rsidP="00893858">
      <w:pPr>
        <w:spacing w:line="240" w:lineRule="auto"/>
      </w:pPr>
      <w:r>
        <w:separator/>
      </w:r>
    </w:p>
  </w:footnote>
  <w:footnote w:type="continuationSeparator" w:id="0">
    <w:p w14:paraId="6B9529A3" w14:textId="77777777" w:rsidR="004D6656" w:rsidRDefault="004D6656" w:rsidP="00893858">
      <w:pPr>
        <w:spacing w:line="240" w:lineRule="auto"/>
      </w:pPr>
      <w:r>
        <w:continuationSeparator/>
      </w:r>
    </w:p>
  </w:footnote>
  <w:footnote w:id="1">
    <w:p w14:paraId="51BD95F5" w14:textId="77777777" w:rsidR="003D7A5B" w:rsidRDefault="003D7A5B" w:rsidP="003D7A5B">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6473"/>
    <w:rsid w:val="0015777A"/>
    <w:rsid w:val="0016131B"/>
    <w:rsid w:val="0016306A"/>
    <w:rsid w:val="001645F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26E"/>
    <w:rsid w:val="00283591"/>
    <w:rsid w:val="00287384"/>
    <w:rsid w:val="002A52A8"/>
    <w:rsid w:val="002A596E"/>
    <w:rsid w:val="002A7D0E"/>
    <w:rsid w:val="002B1CED"/>
    <w:rsid w:val="002B3B8E"/>
    <w:rsid w:val="002B3D92"/>
    <w:rsid w:val="002B7FD1"/>
    <w:rsid w:val="002C5976"/>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2CEC"/>
    <w:rsid w:val="00354407"/>
    <w:rsid w:val="003570A5"/>
    <w:rsid w:val="00374955"/>
    <w:rsid w:val="0037613D"/>
    <w:rsid w:val="003834C4"/>
    <w:rsid w:val="003866D0"/>
    <w:rsid w:val="00391AEB"/>
    <w:rsid w:val="00392FAB"/>
    <w:rsid w:val="003A1584"/>
    <w:rsid w:val="003A6416"/>
    <w:rsid w:val="003C094A"/>
    <w:rsid w:val="003C5E62"/>
    <w:rsid w:val="003D46E9"/>
    <w:rsid w:val="003D7A15"/>
    <w:rsid w:val="003D7A5B"/>
    <w:rsid w:val="003F37F0"/>
    <w:rsid w:val="003F71D1"/>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46D0"/>
    <w:rsid w:val="00496541"/>
    <w:rsid w:val="00496C97"/>
    <w:rsid w:val="004A2F30"/>
    <w:rsid w:val="004B332D"/>
    <w:rsid w:val="004B5EB7"/>
    <w:rsid w:val="004D6656"/>
    <w:rsid w:val="004E7230"/>
    <w:rsid w:val="004F1A90"/>
    <w:rsid w:val="004F6B14"/>
    <w:rsid w:val="005026FA"/>
    <w:rsid w:val="005030CA"/>
    <w:rsid w:val="00503CAE"/>
    <w:rsid w:val="00515459"/>
    <w:rsid w:val="00520C37"/>
    <w:rsid w:val="00525D35"/>
    <w:rsid w:val="00534D5F"/>
    <w:rsid w:val="00536300"/>
    <w:rsid w:val="00547C2C"/>
    <w:rsid w:val="005518EB"/>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E5828"/>
    <w:rsid w:val="005F0514"/>
    <w:rsid w:val="006038C5"/>
    <w:rsid w:val="0062474E"/>
    <w:rsid w:val="006300B0"/>
    <w:rsid w:val="00630A55"/>
    <w:rsid w:val="00634399"/>
    <w:rsid w:val="00637557"/>
    <w:rsid w:val="00652C35"/>
    <w:rsid w:val="00653E03"/>
    <w:rsid w:val="006546DD"/>
    <w:rsid w:val="00664C51"/>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112"/>
    <w:rsid w:val="007037A8"/>
    <w:rsid w:val="00704653"/>
    <w:rsid w:val="007105FA"/>
    <w:rsid w:val="00710A6E"/>
    <w:rsid w:val="007128CC"/>
    <w:rsid w:val="00716ACE"/>
    <w:rsid w:val="00720505"/>
    <w:rsid w:val="007272F0"/>
    <w:rsid w:val="00733BE6"/>
    <w:rsid w:val="00735F61"/>
    <w:rsid w:val="0075531F"/>
    <w:rsid w:val="00756C6B"/>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506"/>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A711C"/>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4109"/>
    <w:rsid w:val="00995C0F"/>
    <w:rsid w:val="009A409E"/>
    <w:rsid w:val="009A558F"/>
    <w:rsid w:val="009A6AEA"/>
    <w:rsid w:val="009A7211"/>
    <w:rsid w:val="009B404B"/>
    <w:rsid w:val="009C241E"/>
    <w:rsid w:val="009C3FF6"/>
    <w:rsid w:val="009E2D14"/>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72F2B"/>
    <w:rsid w:val="00A8067C"/>
    <w:rsid w:val="00A8307C"/>
    <w:rsid w:val="00A831E2"/>
    <w:rsid w:val="00A8457A"/>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A4510"/>
    <w:rsid w:val="00BB2B38"/>
    <w:rsid w:val="00BC4B0D"/>
    <w:rsid w:val="00BD05FA"/>
    <w:rsid w:val="00BD4488"/>
    <w:rsid w:val="00BD77BC"/>
    <w:rsid w:val="00BE11C6"/>
    <w:rsid w:val="00BE409E"/>
    <w:rsid w:val="00BE7F97"/>
    <w:rsid w:val="00BF059F"/>
    <w:rsid w:val="00BF7198"/>
    <w:rsid w:val="00C141DC"/>
    <w:rsid w:val="00C22EFE"/>
    <w:rsid w:val="00C2346D"/>
    <w:rsid w:val="00C25F91"/>
    <w:rsid w:val="00C32BAB"/>
    <w:rsid w:val="00C33D0D"/>
    <w:rsid w:val="00C3681D"/>
    <w:rsid w:val="00C37D70"/>
    <w:rsid w:val="00C46E2F"/>
    <w:rsid w:val="00C5538A"/>
    <w:rsid w:val="00C55746"/>
    <w:rsid w:val="00C70BF3"/>
    <w:rsid w:val="00C830C1"/>
    <w:rsid w:val="00C919E5"/>
    <w:rsid w:val="00CA6F96"/>
    <w:rsid w:val="00CB3276"/>
    <w:rsid w:val="00CC1CDC"/>
    <w:rsid w:val="00CD14E8"/>
    <w:rsid w:val="00CD3036"/>
    <w:rsid w:val="00CD3769"/>
    <w:rsid w:val="00CE108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1263"/>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347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2F6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2632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2024-07-10T01:35:00Z</dcterms:created>
  <dcterms:modified xsi:type="dcterms:W3CDTF">2024-07-10T01:51:00Z</dcterms:modified>
</cp:coreProperties>
</file>