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A8D6" w14:textId="2CF3A45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 xml:space="preserve">Order of Services for Sunday, </w:t>
      </w:r>
      <w:r w:rsidR="0088132C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 xml:space="preserve">February </w:t>
      </w:r>
      <w:r w:rsidR="00727AD1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9</w:t>
      </w:r>
      <w:r w:rsidR="00D4475C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, 2025</w:t>
      </w:r>
    </w:p>
    <w:p w14:paraId="2D221B0F" w14:textId="77777777" w:rsidR="00727AD1" w:rsidRPr="00727AD1" w:rsidRDefault="00727AD1" w:rsidP="00727AD1">
      <w:pPr>
        <w:spacing w:line="240" w:lineRule="auto"/>
        <w:rPr>
          <w:rFonts w:ascii="Book Antiqua" w:hAnsi="Book Antiqua"/>
          <w:sz w:val="26"/>
          <w:szCs w:val="26"/>
        </w:rPr>
      </w:pPr>
      <w:r w:rsidRPr="00727AD1">
        <w:rPr>
          <w:rFonts w:ascii="Book Antiqua" w:hAnsi="Book Antiqua"/>
          <w:sz w:val="26"/>
          <w:szCs w:val="26"/>
        </w:rPr>
        <w:t>Sunday of the Publican and the Pharisee</w:t>
      </w:r>
    </w:p>
    <w:p w14:paraId="1074D3B0" w14:textId="77777777" w:rsidR="00727AD1" w:rsidRPr="00727AD1" w:rsidRDefault="00727AD1" w:rsidP="00727AD1">
      <w:pPr>
        <w:spacing w:line="240" w:lineRule="auto"/>
        <w:rPr>
          <w:rFonts w:ascii="Book Antiqua" w:hAnsi="Book Antiqua"/>
          <w:sz w:val="26"/>
          <w:szCs w:val="26"/>
        </w:rPr>
      </w:pPr>
      <w:r w:rsidRPr="00727AD1">
        <w:rPr>
          <w:rFonts w:ascii="Book Antiqua" w:hAnsi="Book Antiqua"/>
          <w:sz w:val="26"/>
          <w:szCs w:val="26"/>
        </w:rPr>
        <w:t>[Beginning of the Lenten Triodion]</w:t>
      </w:r>
    </w:p>
    <w:p w14:paraId="6CE9B41E" w14:textId="77777777" w:rsidR="00727AD1" w:rsidRPr="00727AD1" w:rsidRDefault="00727AD1" w:rsidP="00727AD1">
      <w:pPr>
        <w:spacing w:line="240" w:lineRule="auto"/>
        <w:rPr>
          <w:rFonts w:ascii="Book Antiqua" w:hAnsi="Book Antiqua"/>
          <w:sz w:val="26"/>
          <w:szCs w:val="26"/>
        </w:rPr>
      </w:pPr>
      <w:r w:rsidRPr="00727AD1">
        <w:rPr>
          <w:rFonts w:ascii="Book Antiqua" w:hAnsi="Book Antiqua"/>
          <w:sz w:val="26"/>
          <w:szCs w:val="26"/>
        </w:rPr>
        <w:t>Leavetaking of the Meeting of the Lord</w:t>
      </w:r>
    </w:p>
    <w:p w14:paraId="3F53F462" w14:textId="77777777" w:rsidR="0088132C" w:rsidRDefault="0088132C" w:rsidP="0088132C">
      <w:pPr>
        <w:spacing w:line="240" w:lineRule="auto"/>
        <w:rPr>
          <w:rFonts w:ascii="Book Antiqua" w:hAnsi="Book Antiqua"/>
          <w:sz w:val="26"/>
          <w:szCs w:val="26"/>
        </w:rPr>
      </w:pPr>
    </w:p>
    <w:p w14:paraId="691808A0" w14:textId="253BEAEE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NOTE: The rubrics presented below are the </w:t>
      </w:r>
      <w:r w:rsidRPr="00637E2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commonly accepted order. However, practices may vary with local practices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or dioceses. The ruling bishop should be consulted for any specific questions regarding the accepted order of services.</w:t>
      </w:r>
    </w:p>
    <w:p w14:paraId="5A0FDD3B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2DA70AFC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Bracketed items are commonly omitted in parish practice.</w:t>
      </w:r>
    </w:p>
    <w:p w14:paraId="7C5D2442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C44F975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Vigil</w:t>
      </w:r>
    </w:p>
    <w:p w14:paraId="1D22AC30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(</w:t>
      </w:r>
      <w:r w:rsidRPr="00A4296B">
        <w:rPr>
          <w:rFonts w:ascii="Book Antiqua" w:eastAsia="Times New Roman" w:hAnsi="Book Antiqua" w:cs="Times New Roman"/>
          <w:b/>
          <w:bCs/>
          <w:i/>
          <w:iCs/>
          <w:color w:val="000000"/>
          <w:sz w:val="26"/>
          <w:szCs w:val="26"/>
        </w:rPr>
        <w:t>Great Vespers at a Vigil)</w:t>
      </w:r>
    </w:p>
    <w:p w14:paraId="56346722" w14:textId="62A80C43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(If Great Vespers is served alone, not at a Vigil, begin with the Typical Beginning, which can be found a</w:t>
      </w:r>
      <w:r w:rsidR="00E10476"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hyperlink r:id="rId7" w:history="1">
        <w:r w:rsidR="00E10476" w:rsidRPr="00A4296B">
          <w:rPr>
            <w:rStyle w:val="Hyperlink"/>
            <w:rFonts w:ascii="Book Antiqua" w:eastAsia="Times New Roman" w:hAnsi="Book Antiqua" w:cs="Times New Roman"/>
            <w:i/>
            <w:iCs/>
            <w:sz w:val="26"/>
            <w:szCs w:val="26"/>
          </w:rPr>
          <w:t>https://www.oca.org/liturgics/rubrics/horologion</w:t>
        </w:r>
      </w:hyperlink>
      <w:r w:rsidR="00E10476"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68DCE5EF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F32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Priest:</w:t>
      </w:r>
      <w:r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  <w:t xml:space="preserve"> 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“Glory to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h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oly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c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onsubstantial…”</w:t>
      </w:r>
    </w:p>
    <w:p w14:paraId="7D6DE181" w14:textId="6003305D" w:rsidR="00A411D4" w:rsidRDefault="00A411D4" w:rsidP="00A411D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“Amen.</w:t>
      </w:r>
      <w:r w:rsidR="000B340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Come, let us worship…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”</w:t>
      </w:r>
    </w:p>
    <w:p w14:paraId="5B85F100" w14:textId="0D52CEF5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Psalm 103/104</w:t>
      </w:r>
    </w:p>
    <w:p w14:paraId="3C7B675D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Great Litany</w:t>
      </w:r>
    </w:p>
    <w:p w14:paraId="653936DF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[First Kathisma, or] “Blessed is the Man…”</w:t>
      </w:r>
    </w:p>
    <w:p w14:paraId="5EFAEBEA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</w:p>
    <w:p w14:paraId="35061448" w14:textId="26405B2B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Lord, I Call,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(Ps. 140/141) </w:t>
      </w:r>
    </w:p>
    <w:p w14:paraId="4544E4EC" w14:textId="297630A9" w:rsidR="00BA4510" w:rsidRDefault="00A97115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3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the Resurrection, Tone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41FD770C" w14:textId="3406C613" w:rsidR="00A97115" w:rsidRDefault="00A97115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3 stichera from the Triodion, Tone 1</w:t>
      </w:r>
    </w:p>
    <w:p w14:paraId="7F0F189B" w14:textId="5CBB52AA" w:rsidR="00BA4510" w:rsidRDefault="00A97115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 w:rsidR="005046C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</w:t>
      </w:r>
      <w:r w:rsidR="00267C2A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the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, including “Glory…”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, Tone 2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Tone 6</w:t>
      </w:r>
    </w:p>
    <w:p w14:paraId="73E7C6C1" w14:textId="638DE3DC" w:rsidR="00A97115" w:rsidRDefault="00BA4510" w:rsidP="00307FCA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Triodion, Tone 8</w:t>
      </w:r>
    </w:p>
    <w:p w14:paraId="29B92345" w14:textId="3324F9E8" w:rsidR="00BA4510" w:rsidRPr="00893858" w:rsidRDefault="00A97115" w:rsidP="00307FCA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Resurrectional Dogmatic Theotokion, Tone 8</w:t>
      </w:r>
    </w:p>
    <w:p w14:paraId="3E8AD0C1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Gladsome Light</w:t>
      </w:r>
    </w:p>
    <w:p w14:paraId="6E77546A" w14:textId="119D86EF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Saturday Evening Prokeimenon, “The Lord is King…”</w:t>
      </w:r>
    </w:p>
    <w:p w14:paraId="4A3431E3" w14:textId="255ED434" w:rsidR="00BA4510" w:rsidRPr="00267F33" w:rsidRDefault="00BA4510" w:rsidP="003305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67F33">
        <w:rPr>
          <w:rFonts w:ascii="Book Antiqua" w:eastAsia="Times New Roman" w:hAnsi="Book Antiqua" w:cs="Times New Roman"/>
          <w:color w:val="000000"/>
          <w:sz w:val="26"/>
          <w:szCs w:val="26"/>
        </w:rPr>
        <w:t>Augmented Litany</w:t>
      </w:r>
    </w:p>
    <w:p w14:paraId="4F6ABB90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“Vouchsafe, O Lord…”</w:t>
      </w:r>
    </w:p>
    <w:p w14:paraId="4CAA64F2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Evening Litany</w:t>
      </w:r>
    </w:p>
    <w:p w14:paraId="7562AB10" w14:textId="77777777" w:rsidR="00A750C8" w:rsidRDefault="00A750C8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3FEF6564" w14:textId="43EB6942" w:rsidR="00BA4510" w:rsidRDefault="00A97115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>Litya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A7FFCC7" w14:textId="6F8EC767" w:rsidR="00267C2A" w:rsidRDefault="00D4475C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Stichera of the Feast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(as many as desired)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, Tone 1, Tone 2, and Tone 4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395AEB76" w14:textId="1C3FAFD2" w:rsidR="00A97115" w:rsidRDefault="00A97115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[1 stichera from the Triodion (from the Matins Praises), Tone 3]</w:t>
      </w:r>
    </w:p>
    <w:p w14:paraId="518E4CF2" w14:textId="1045D4D2" w:rsidR="0088132C" w:rsidRDefault="0088132C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Triodion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3]</w:t>
      </w:r>
    </w:p>
    <w:p w14:paraId="6A5AA981" w14:textId="07DB504B" w:rsidR="0088132C" w:rsidRDefault="0088132C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Now and ever… Feast, Tone 5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77736F6" w14:textId="77777777" w:rsidR="00A97115" w:rsidRDefault="00A97115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4227428E" w14:textId="77777777" w:rsidR="0088132C" w:rsidRDefault="0088132C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43689AC5" w14:textId="15EC42F0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Aposticha</w:t>
      </w:r>
    </w:p>
    <w:p w14:paraId="2ECEDDE6" w14:textId="49550670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Stichera,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6924ACC1" w14:textId="77777777" w:rsidR="00A97115" w:rsidRDefault="00BA4510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Glory…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Triodion, Tone 5</w:t>
      </w:r>
    </w:p>
    <w:p w14:paraId="1FD01874" w14:textId="2708DE43" w:rsidR="00307FCA" w:rsidRPr="00307FCA" w:rsidRDefault="00A97115" w:rsidP="00A97115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Feast, Tone 8</w:t>
      </w:r>
    </w:p>
    <w:p w14:paraId="45A24125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“Lord, Now Lettest…”</w:t>
      </w:r>
    </w:p>
    <w:p w14:paraId="7CAA14DC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Trisagion Prayers</w:t>
      </w:r>
    </w:p>
    <w:p w14:paraId="7FB45692" w14:textId="77777777" w:rsidR="00B20DF5" w:rsidRDefault="00B20DF5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6575B247" w14:textId="0E1F1964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Concluding Troparia and Dismissal:</w:t>
      </w:r>
    </w:p>
    <w:p w14:paraId="6F4547A0" w14:textId="77777777" w:rsidR="00A411D4" w:rsidRPr="00E228C3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</w:p>
    <w:p w14:paraId="4FD9AC4D" w14:textId="77777777" w:rsidR="00A411D4" w:rsidRPr="00893858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If a Vigil is Served:</w:t>
      </w:r>
    </w:p>
    <w:p w14:paraId="7B05AAEC" w14:textId="77777777" w:rsidR="00A97115" w:rsidRDefault="00A97115" w:rsidP="008E56FA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“Rejoice, O Virgin Theotokos…”, Tone 4 (2x)</w:t>
      </w:r>
    </w:p>
    <w:p w14:paraId="33F2F9A7" w14:textId="445A1962" w:rsidR="00B20DF5" w:rsidRDefault="00B20DF5" w:rsidP="008E56FA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Troparion of the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Feast, Tone 1 (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1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x)</w:t>
      </w:r>
    </w:p>
    <w:p w14:paraId="30E941DF" w14:textId="629E3017" w:rsidR="00194009" w:rsidRPr="00E85AFB" w:rsidRDefault="00194009" w:rsidP="00A411D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Blessing of the Loaves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C503837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“Blessed be the Name…” (3x)</w:t>
      </w:r>
    </w:p>
    <w:p w14:paraId="3C897C68" w14:textId="64026F4A" w:rsidR="00A411D4" w:rsidRPr="00893858" w:rsidRDefault="00A97115" w:rsidP="0088132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A411D4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Psalm 33/34:1-10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0176873D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9F32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Priest:</w:t>
      </w:r>
      <w:r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  <w:t xml:space="preserve"> 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“The blessing of the Lord…”</w:t>
      </w:r>
    </w:p>
    <w:p w14:paraId="3B2EE063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“Amen.”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And begin Matins with the Six Psalms, as outlined below.</w:t>
      </w:r>
    </w:p>
    <w:p w14:paraId="10631CC5" w14:textId="77777777" w:rsidR="00A411D4" w:rsidRPr="00E228C3" w:rsidRDefault="00A411D4" w:rsidP="00A411D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5537899" w14:textId="77777777" w:rsidR="00A411D4" w:rsidRPr="00893858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Or, if Great Vespers alone is served:</w:t>
      </w:r>
    </w:p>
    <w:p w14:paraId="73F4B811" w14:textId="269B5C3F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Troparion,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398C1CC4" w14:textId="75658D4C" w:rsidR="00BA4510" w:rsidRPr="00025203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Troparion of the Feast, Tone 1</w:t>
      </w:r>
    </w:p>
    <w:p w14:paraId="4F386C9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Vespers Dismissal</w:t>
      </w:r>
    </w:p>
    <w:p w14:paraId="009D91BE" w14:textId="77777777" w:rsidR="00A411D4" w:rsidRPr="00A411D4" w:rsidRDefault="00A411D4" w:rsidP="00A411D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7ECCCFD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(</w:t>
      </w:r>
      <w:r w:rsidRPr="00893858">
        <w:rPr>
          <w:rFonts w:ascii="Book Antiqua" w:eastAsia="Times New Roman" w:hAnsi="Book Antiqua" w:cs="Times New Roman"/>
          <w:b/>
          <w:bCs/>
          <w:i/>
          <w:iCs/>
          <w:color w:val="000000"/>
          <w:sz w:val="26"/>
          <w:szCs w:val="26"/>
        </w:rPr>
        <w:t>Sunday Matins at a Vigil</w:t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)</w:t>
      </w:r>
    </w:p>
    <w:p w14:paraId="1280CAC6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(If Matins is served alone, begin with the Typical Beginning, which can be found a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 </w:t>
      </w:r>
      <w:hyperlink r:id="rId8" w:history="1">
        <w:r w:rsidRPr="00893EEB">
          <w:rPr>
            <w:rStyle w:val="Hyperlink"/>
            <w:rFonts w:ascii="Book Antiqua" w:eastAsia="Times New Roman" w:hAnsi="Book Antiqua" w:cs="Times New Roman"/>
            <w:i/>
            <w:iCs/>
            <w:sz w:val="26"/>
            <w:szCs w:val="26"/>
          </w:rPr>
          <w:t>https://www.oca.org/liturgics/rubrics/horologion</w:t>
        </w:r>
      </w:hyperlink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1728F574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Six Psalms</w:t>
      </w:r>
    </w:p>
    <w:p w14:paraId="195D2B00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Great Litany</w:t>
      </w:r>
    </w:p>
    <w:p w14:paraId="18CD79A5" w14:textId="6695413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“God is the Lord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…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,”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1DC0809E" w14:textId="53B6910C" w:rsidR="00BA4510" w:rsidRDefault="00BA4510" w:rsidP="00FC63B2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Troparion,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 w:rsidR="007E5092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[(2x)]</w:t>
      </w:r>
    </w:p>
    <w:p w14:paraId="318C2D6E" w14:textId="77777777" w:rsidR="0088132C" w:rsidRPr="00025203" w:rsidRDefault="0088132C" w:rsidP="0088132C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Glory… now and ever… Troparion of the Feast, Tone 1</w:t>
      </w:r>
    </w:p>
    <w:p w14:paraId="0B260169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10BEC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[Kathisma 2]</w:t>
      </w:r>
    </w:p>
    <w:p w14:paraId="3972F95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0AD512F2" w14:textId="50B16334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[Kathisma Hymns from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Octoechos,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2B447D3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[Kathisma 3]</w:t>
      </w:r>
    </w:p>
    <w:p w14:paraId="7D83B23D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4059CE83" w14:textId="32A5AC5A" w:rsidR="00BA4510" w:rsidRPr="00FA16DF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[Kathisma Hymns from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Octoechos,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52FE9C49" w14:textId="319B7839" w:rsidR="00330566" w:rsidRDefault="00A750C8" w:rsidP="00330566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Polyeleos</w:t>
      </w:r>
    </w:p>
    <w:p w14:paraId="7A37865B" w14:textId="46F51398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Evlogitaria: “Blessed art Thou, O Lord…”</w:t>
      </w:r>
    </w:p>
    <w:p w14:paraId="3F2A49FE" w14:textId="16CFDFB1" w:rsidR="00BA4510" w:rsidRDefault="007B237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[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41509EB" w14:textId="638A0599" w:rsidR="0088132C" w:rsidRDefault="00A97115" w:rsidP="00A97115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[Ypakoe]</w:t>
      </w:r>
    </w:p>
    <w:p w14:paraId="5C589A05" w14:textId="10D76056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[Hymn of Degrees,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E19A102" w14:textId="3535ED51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Prokeimenon,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: “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The Lord will reign forever</w:t>
      </w:r>
      <w:r w:rsidR="00A750C8"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</w:p>
    <w:p w14:paraId="4842B8D8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“Let everything that breathes…”</w:t>
      </w:r>
    </w:p>
    <w:p w14:paraId="42BA1E9F" w14:textId="74519DC9" w:rsidR="00BA4510" w:rsidRDefault="00A97115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11</w:t>
      </w:r>
      <w:r w:rsidRPr="00A9711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5D2436">
        <w:rPr>
          <w:rFonts w:ascii="Book Antiqua" w:eastAsia="Times New Roman" w:hAnsi="Book Antiqua" w:cs="Times New Roman"/>
          <w:color w:val="000000"/>
          <w:sz w:val="26"/>
          <w:szCs w:val="26"/>
        </w:rPr>
        <w:t>M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>atins G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ospel: (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67) John 21:15-25</w:t>
      </w:r>
    </w:p>
    <w:p w14:paraId="79357FAB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“Having Beheld the Resurrection…”</w:t>
      </w:r>
    </w:p>
    <w:p w14:paraId="146FAF05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Psalm 50</w:t>
      </w:r>
    </w:p>
    <w:p w14:paraId="1B9A1BE0" w14:textId="3D7C1E9D" w:rsidR="00BA4510" w:rsidRPr="00893858" w:rsidRDefault="00A97115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Hymns of Repentance: “Open to me the doors…”</w:t>
      </w:r>
    </w:p>
    <w:p w14:paraId="022C17AD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Prayer of Intercession, “O God, save Thy people…”</w:t>
      </w:r>
    </w:p>
    <w:p w14:paraId="6348FD72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2FE00D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Canons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(NOTE: in common parish practice,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after the Irmos, only two troparia from each Canon are used.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Before the final troparion, “Glory… now and ever…” is used as the refrain.)</w:t>
      </w:r>
    </w:p>
    <w:p w14:paraId="689DE405" w14:textId="264D876C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Irmos: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0C418796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Refrain: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“Glory to Thy holy Resurrection, O Lord!”</w:t>
      </w:r>
    </w:p>
    <w:p w14:paraId="48FB2AF5" w14:textId="4A066AE5" w:rsidR="00BA4510" w:rsidRDefault="00056C8E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3 additional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</w:t>
      </w:r>
      <w:r w:rsidR="007B237F">
        <w:rPr>
          <w:rFonts w:ascii="Book Antiqua" w:eastAsia="Times New Roman" w:hAnsi="Book Antiqua" w:cs="Times New Roman"/>
          <w:color w:val="000000"/>
          <w:sz w:val="26"/>
          <w:szCs w:val="26"/>
        </w:rPr>
        <w:t>from the Canon of the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Resurrection,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66ABCBF3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Refrain: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“Glory to Thy holy Resurrection, O Lord!”</w:t>
      </w:r>
    </w:p>
    <w:p w14:paraId="7811E2EA" w14:textId="43EFA04E" w:rsidR="00353BF4" w:rsidRDefault="00353BF4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troparia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from the Canon of the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Triodion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</w:p>
    <w:p w14:paraId="019F076E" w14:textId="4C6FF34B" w:rsidR="00353BF4" w:rsidRDefault="00353BF4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Refrain: “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Have mercy on me, O God, have mercy on me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!”</w:t>
      </w:r>
    </w:p>
    <w:p w14:paraId="078C24F9" w14:textId="002225AA" w:rsidR="00353BF4" w:rsidRDefault="00353BF4" w:rsidP="00353BF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from the Canon of the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3</w:t>
      </w:r>
    </w:p>
    <w:p w14:paraId="26731D1B" w14:textId="6BA18D7B" w:rsidR="00353BF4" w:rsidRDefault="00353BF4" w:rsidP="00353BF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Refrain: “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Glory to Thee, O our God, glory to Thee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!”</w:t>
      </w:r>
    </w:p>
    <w:p w14:paraId="3B54BB95" w14:textId="53C9FF0A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Katavasia: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, Tone 3</w:t>
      </w:r>
    </w:p>
    <w:p w14:paraId="0CCCA7FF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CC05C9" w14:textId="77777777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[After the Third Ode:]</w:t>
      </w:r>
    </w:p>
    <w:p w14:paraId="0D06EA88" w14:textId="77777777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727EA9CF" w14:textId="6A1F02D9" w:rsidR="00353BF4" w:rsidRPr="00893858" w:rsidRDefault="00BA4510" w:rsidP="00353BF4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353BF4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of the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Triodion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00455952" w14:textId="78DD1382" w:rsid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Ikos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of the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Triodion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737AAAFB" w14:textId="4362DC09" w:rsidR="00965456" w:rsidRDefault="00965456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[Kathisma Hymns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of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the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Triodion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, Tone 4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025ADD53" w14:textId="77777777" w:rsidR="00353BF4" w:rsidRDefault="00353BF4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4D353041" w14:textId="5ED09116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After the Sixth Ode:</w:t>
      </w:r>
    </w:p>
    <w:p w14:paraId="0C8904FC" w14:textId="77777777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65F4B526" w14:textId="4428E077" w:rsid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1</w:t>
      </w:r>
    </w:p>
    <w:p w14:paraId="01383FD0" w14:textId="2E19F66F" w:rsidR="00353BF4" w:rsidRP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Ikos of the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</w:p>
    <w:p w14:paraId="4A72AA2D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BF74D4D" w14:textId="5030A46D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After the Eighth Ode:</w:t>
      </w:r>
    </w:p>
    <w:p w14:paraId="495D4B5A" w14:textId="0D895AB2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Magnificat is sung</w:t>
      </w:r>
    </w:p>
    <w:p w14:paraId="69691643" w14:textId="77777777" w:rsidR="00B95A0C" w:rsidRDefault="00B95A0C" w:rsidP="00BA4510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4EC19BA9" w14:textId="3F23B5A3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A259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After the Magnificat, continue with the Ninth Ode.</w:t>
      </w:r>
    </w:p>
    <w:p w14:paraId="1DA28063" w14:textId="77777777" w:rsidR="00BA4510" w:rsidRPr="005A2599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747D8C6A" w14:textId="3A78EFF0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Little Litany</w:t>
      </w:r>
    </w:p>
    <w:p w14:paraId="27243787" w14:textId="792D0582" w:rsidR="00C16D02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“Holy is the Lord…”,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15DDE284" w14:textId="77777777" w:rsidR="0098458F" w:rsidRDefault="0098458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5940BC84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Exapostilaria:</w:t>
      </w:r>
    </w:p>
    <w:p w14:paraId="238CF450" w14:textId="61B4E679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 w:rsidR="00656B91">
        <w:rPr>
          <w:rFonts w:ascii="Book Antiqua" w:eastAsia="Times New Roman" w:hAnsi="Book Antiqua" w:cs="Times New Roman"/>
          <w:sz w:val="26"/>
          <w:szCs w:val="26"/>
        </w:rPr>
        <w:t>1</w:t>
      </w:r>
      <w:r w:rsidR="00A97115">
        <w:rPr>
          <w:rFonts w:ascii="Book Antiqua" w:eastAsia="Times New Roman" w:hAnsi="Book Antiqua" w:cs="Times New Roman"/>
          <w:sz w:val="26"/>
          <w:szCs w:val="26"/>
        </w:rPr>
        <w:t>1</w:t>
      </w:r>
      <w:r w:rsidR="005D2436" w:rsidRPr="005D2436">
        <w:rPr>
          <w:rFonts w:ascii="Book Antiqua" w:eastAsia="Times New Roman" w:hAnsi="Book Antiqua" w:cs="Times New Roman"/>
          <w:sz w:val="26"/>
          <w:szCs w:val="26"/>
          <w:vertAlign w:val="superscript"/>
        </w:rPr>
        <w:t>th</w:t>
      </w:r>
      <w:r w:rsidR="005D243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DB1441">
        <w:rPr>
          <w:rFonts w:ascii="Book Antiqua" w:eastAsia="Times New Roman" w:hAnsi="Book Antiqua" w:cs="Times New Roman"/>
          <w:sz w:val="26"/>
          <w:szCs w:val="26"/>
        </w:rPr>
        <w:t>R</w:t>
      </w:r>
      <w:r>
        <w:rPr>
          <w:rFonts w:ascii="Book Antiqua" w:eastAsia="Times New Roman" w:hAnsi="Book Antiqua" w:cs="Times New Roman"/>
          <w:sz w:val="26"/>
          <w:szCs w:val="26"/>
        </w:rPr>
        <w:t>esurrectional Exapostilarion</w:t>
      </w:r>
      <w:r w:rsidR="00077F42">
        <w:rPr>
          <w:rFonts w:ascii="Book Antiqua" w:eastAsia="Times New Roman" w:hAnsi="Book Antiqua" w:cs="Times New Roman"/>
          <w:sz w:val="26"/>
          <w:szCs w:val="26"/>
        </w:rPr>
        <w:t>, Tone 2</w:t>
      </w:r>
    </w:p>
    <w:p w14:paraId="5C01FD2D" w14:textId="77777777" w:rsidR="00A97115" w:rsidRDefault="00BA4510" w:rsidP="00656B91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  <w:t xml:space="preserve">Glory… </w:t>
      </w:r>
      <w:r w:rsidR="00A97115">
        <w:rPr>
          <w:rFonts w:ascii="Book Antiqua" w:eastAsia="Times New Roman" w:hAnsi="Book Antiqua" w:cs="Times New Roman"/>
          <w:sz w:val="26"/>
          <w:szCs w:val="26"/>
        </w:rPr>
        <w:t>Exapostilarion of the Triodion, Tone 2</w:t>
      </w:r>
    </w:p>
    <w:p w14:paraId="266D1CC0" w14:textId="52B8F8FF" w:rsidR="00BA4510" w:rsidRPr="00893858" w:rsidRDefault="00A97115" w:rsidP="00A97115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="00BA4510">
        <w:rPr>
          <w:rFonts w:ascii="Book Antiqua" w:eastAsia="Times New Roman" w:hAnsi="Book Antiqua" w:cs="Times New Roman"/>
          <w:sz w:val="26"/>
          <w:szCs w:val="26"/>
        </w:rPr>
        <w:t xml:space="preserve">ow and ever… </w:t>
      </w:r>
      <w:r w:rsidR="00656B91">
        <w:rPr>
          <w:rFonts w:ascii="Book Antiqua" w:eastAsia="Times New Roman" w:hAnsi="Book Antiqua" w:cs="Times New Roman"/>
          <w:sz w:val="26"/>
          <w:szCs w:val="26"/>
        </w:rPr>
        <w:t>Exapostilarion of the Feast, Tone 3</w:t>
      </w:r>
    </w:p>
    <w:p w14:paraId="42F4BA35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41984F88" w14:textId="1BD47CB1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Psalms 148-150: “Let everything that breathes…”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0B2FEACD" w14:textId="0B9D2E4D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the Resurrection,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5103176B" w14:textId="10F8463B" w:rsidR="00B20DF5" w:rsidRDefault="00B20DF5" w:rsidP="00A97115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4 stichera of the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including “Glory…,”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with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Festal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verses,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Tone 6</w:t>
      </w:r>
    </w:p>
    <w:p w14:paraId="2CB5185F" w14:textId="16FA4448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Glory…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Triodion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3A74B181" w14:textId="77777777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Now and ever…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“Thou art most blessed…”, Tone 2</w:t>
      </w:r>
    </w:p>
    <w:p w14:paraId="10FA0B5F" w14:textId="77777777" w:rsidR="00763C69" w:rsidRPr="00893858" w:rsidRDefault="00763C69" w:rsidP="00BA451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9CA7629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Great Doxology</w:t>
      </w:r>
    </w:p>
    <w:p w14:paraId="12A4F3A9" w14:textId="5A0A1ABC" w:rsidR="008B22FC" w:rsidRDefault="008B22FC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By rising from the tomb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</w:p>
    <w:p w14:paraId="1214F54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Augmented Litany</w:t>
      </w:r>
    </w:p>
    <w:p w14:paraId="4913171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Morning Litany</w:t>
      </w:r>
    </w:p>
    <w:p w14:paraId="7C6A7758" w14:textId="446BD413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Matins Dismissal</w:t>
      </w:r>
    </w:p>
    <w:p w14:paraId="45EF4BD6" w14:textId="5279E1CB" w:rsidR="00656B91" w:rsidRDefault="00656B91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[Glory… now and ever… 1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1</w:t>
      </w:r>
      <w:r w:rsidRPr="00656B91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Gospel Sticheron, Tone </w:t>
      </w:r>
      <w:r w:rsidR="00A9711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1B71539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The First Hour follows immediately. A small dismissal concludes the First Hour. See below for the Troparion and Kontakion.</w:t>
      </w:r>
    </w:p>
    <w:p w14:paraId="0573D2D0" w14:textId="77777777" w:rsidR="00347435" w:rsidRPr="008B22FC" w:rsidRDefault="00347435" w:rsidP="00347435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</w:rPr>
      </w:pPr>
    </w:p>
    <w:p w14:paraId="476B39BF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The Hours</w:t>
      </w:r>
    </w:p>
    <w:p w14:paraId="79F07CC0" w14:textId="33010A96" w:rsidR="008E56FA" w:rsidRPr="00893858" w:rsidRDefault="008E56FA" w:rsidP="008E56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Tropari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a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Resurrection; Glory…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</w:p>
    <w:p w14:paraId="627F015D" w14:textId="03595B6B" w:rsidR="00545D39" w:rsidRPr="00893858" w:rsidRDefault="008E56FA" w:rsidP="00545D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Kontakion: </w:t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(1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st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6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Hours) or </w:t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Triodion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(3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rd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9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Hours)</w:t>
      </w:r>
    </w:p>
    <w:p w14:paraId="1E0CB604" w14:textId="77777777" w:rsidR="00347435" w:rsidRPr="008B22FC" w:rsidRDefault="00347435" w:rsidP="0034743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AF7125" w14:textId="15A105D1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Divine Liturgy</w:t>
      </w:r>
    </w:p>
    <w:p w14:paraId="2D949366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Listed below are only the variable portions of the Liturgy</w:t>
      </w:r>
    </w:p>
    <w:p w14:paraId="37E78CAB" w14:textId="77777777" w:rsidR="00347435" w:rsidRPr="006723EB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D7FB209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At the Beatitudes:</w:t>
      </w:r>
    </w:p>
    <w:p w14:paraId="36DDF443" w14:textId="3A1B9BE5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of the Resurrection, Tone </w:t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2385C15F" w14:textId="752247FF" w:rsidR="00C43420" w:rsidRDefault="00C4342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4 troparia from Ode 3 of the Canon of the Triodion, Tone 6</w:t>
      </w:r>
    </w:p>
    <w:p w14:paraId="2A6C963C" w14:textId="54DB958A" w:rsidR="0008473D" w:rsidRDefault="000F01F8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4 troparia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from Ode </w:t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9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of the Canon of the Feast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3</w:t>
      </w:r>
    </w:p>
    <w:p w14:paraId="30AA8E5A" w14:textId="77777777" w:rsidR="00656B91" w:rsidRDefault="00656B91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5526A412" w14:textId="79115EBE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Troparia and Kontakia:</w:t>
      </w:r>
    </w:p>
    <w:p w14:paraId="46713BF4" w14:textId="5BA4A9AB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Troparion of the Resurrection, Tone </w:t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</w:p>
    <w:p w14:paraId="3DA3CAC8" w14:textId="5125F9C8" w:rsidR="0098458F" w:rsidRDefault="0005686B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Troparion of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the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Feast, Tone 1</w:t>
      </w:r>
    </w:p>
    <w:p w14:paraId="6A1EBC19" w14:textId="75A2C4E3" w:rsidR="0005686B" w:rsidRDefault="00656B91" w:rsidP="0098458F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</w:t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Triodion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</w:p>
    <w:p w14:paraId="028C6826" w14:textId="2BD2E26E" w:rsidR="00BA4510" w:rsidRDefault="00545D39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N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3D55D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Feast, Tone 1</w:t>
      </w:r>
    </w:p>
    <w:p w14:paraId="0A58C4EE" w14:textId="77777777" w:rsidR="0098458F" w:rsidRDefault="0098458F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2E587EC9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Trisagion</w:t>
      </w:r>
    </w:p>
    <w:p w14:paraId="1404A41D" w14:textId="685ACB86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Prokeimenon: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Resurrection, Tone </w:t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: “</w:t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Pray and make your vows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Feast, Tone 3: “My soul doth magnify the Lord…”</w:t>
      </w:r>
    </w:p>
    <w:p w14:paraId="4A0F28DE" w14:textId="2927326A" w:rsidR="003D55D9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Epistle: </w:t>
      </w:r>
      <w:r w:rsidR="00C43420">
        <w:rPr>
          <w:rFonts w:ascii="Book Antiqua" w:eastAsia="Times New Roman" w:hAnsi="Book Antiqua" w:cs="Times New Roman"/>
          <w:sz w:val="26"/>
          <w:szCs w:val="26"/>
        </w:rPr>
        <w:t>(296) 2 Timothy 3:10-15</w:t>
      </w:r>
      <w:r w:rsidR="00C4342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08473D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656B91">
        <w:rPr>
          <w:rFonts w:ascii="Book Antiqua" w:eastAsia="Times New Roman" w:hAnsi="Book Antiqua" w:cs="Times New Roman"/>
          <w:sz w:val="26"/>
          <w:szCs w:val="26"/>
        </w:rPr>
        <w:t>(316) Hebrews 7:7-17</w:t>
      </w:r>
    </w:p>
    <w:p w14:paraId="786928A3" w14:textId="4365558F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Alleluia: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Resurrection</w:t>
      </w:r>
      <w:r w:rsidR="00DF0E92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C43420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Feast, Tone 8</w:t>
      </w:r>
    </w:p>
    <w:p w14:paraId="7548FD82" w14:textId="23CE8783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Gospel: </w:t>
      </w:r>
      <w:r w:rsidR="00C43420">
        <w:rPr>
          <w:rFonts w:ascii="Book Antiqua" w:eastAsia="Times New Roman" w:hAnsi="Book Antiqua" w:cs="Times New Roman"/>
          <w:sz w:val="26"/>
          <w:szCs w:val="26"/>
        </w:rPr>
        <w:t>(89) Luke 18:10-14</w:t>
      </w:r>
      <w:r w:rsidR="00C4342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08473D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656B91">
        <w:rPr>
          <w:rFonts w:ascii="Book Antiqua" w:eastAsia="Times New Roman" w:hAnsi="Book Antiqua" w:cs="Times New Roman"/>
          <w:sz w:val="26"/>
          <w:szCs w:val="26"/>
        </w:rPr>
        <w:t>(7) Luke 2:22-40</w:t>
      </w:r>
    </w:p>
    <w:p w14:paraId="51DAB2D8" w14:textId="4BE66E8A" w:rsidR="00B476D0" w:rsidRPr="00B476D0" w:rsidRDefault="00B476D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476D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Instead of “It is truly meet…”:</w:t>
      </w:r>
      <w:r w:rsidRPr="00B476D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“O Virgin Theotokos…” and “In the shadow and letter…”</w:t>
      </w:r>
    </w:p>
    <w:p w14:paraId="0C324DA7" w14:textId="47F7D019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Communion Hymn: “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Praise the Lord from the heavens…”</w:t>
      </w:r>
      <w:r w:rsidR="008B22F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and “</w:t>
      </w:r>
      <w:r w:rsidR="00B476D0">
        <w:rPr>
          <w:rFonts w:ascii="Book Antiqua" w:eastAsia="Times New Roman" w:hAnsi="Book Antiqua" w:cs="Times New Roman"/>
          <w:color w:val="000000"/>
          <w:sz w:val="26"/>
          <w:szCs w:val="26"/>
        </w:rPr>
        <w:t>I will receive the cup of salvation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</w:p>
    <w:p w14:paraId="00D9C907" w14:textId="77777777" w:rsidR="00BA4510" w:rsidRPr="00DC6ADB" w:rsidRDefault="00BA4510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</w:pPr>
    </w:p>
    <w:p w14:paraId="3E01BE5A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</w:pPr>
      <w:r w:rsidRPr="00893858"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  <w:t>Prepared by the Department of Liturgical Music and Translations of the Orthodox Church in America.</w:t>
      </w:r>
    </w:p>
    <w:p w14:paraId="3B9B7BB7" w14:textId="5C47EEA5" w:rsidR="001845B4" w:rsidRPr="00A4296B" w:rsidRDefault="001845B4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</w:pPr>
    </w:p>
    <w:sectPr w:rsidR="001845B4" w:rsidRPr="00A4296B" w:rsidSect="00893858">
      <w:footerReference w:type="default" r:id="rId9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B2561" w14:textId="77777777" w:rsidR="00A5205A" w:rsidRDefault="00A5205A" w:rsidP="00893858">
      <w:pPr>
        <w:spacing w:line="240" w:lineRule="auto"/>
      </w:pPr>
      <w:r>
        <w:separator/>
      </w:r>
    </w:p>
  </w:endnote>
  <w:endnote w:type="continuationSeparator" w:id="0">
    <w:p w14:paraId="3A02D3F6" w14:textId="77777777" w:rsidR="00A5205A" w:rsidRDefault="00A5205A" w:rsidP="00893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4525" w14:textId="2B84054E" w:rsidR="00893858" w:rsidRPr="00893858" w:rsidRDefault="00893858">
    <w:pPr>
      <w:pStyle w:val="Footer"/>
      <w:rPr>
        <w:rFonts w:ascii="Book Antiqua" w:hAnsi="Book Antiqua"/>
        <w:sz w:val="26"/>
        <w:szCs w:val="26"/>
      </w:rPr>
    </w:pPr>
    <w:r>
      <w:tab/>
    </w:r>
    <w:r>
      <w:tab/>
    </w:r>
    <w:r w:rsidRPr="00893858">
      <w:rPr>
        <w:rFonts w:ascii="Book Antiqua" w:hAnsi="Book Antiqua"/>
        <w:sz w:val="26"/>
        <w:szCs w:val="26"/>
      </w:rPr>
      <w:fldChar w:fldCharType="begin"/>
    </w:r>
    <w:r w:rsidRPr="00893858">
      <w:rPr>
        <w:rFonts w:ascii="Book Antiqua" w:hAnsi="Book Antiqua"/>
        <w:sz w:val="26"/>
        <w:szCs w:val="26"/>
      </w:rPr>
      <w:instrText xml:space="preserve"> PAGE   \* MERGEFORMAT </w:instrText>
    </w:r>
    <w:r w:rsidRPr="00893858">
      <w:rPr>
        <w:rFonts w:ascii="Book Antiqua" w:hAnsi="Book Antiqua"/>
        <w:sz w:val="26"/>
        <w:szCs w:val="26"/>
      </w:rPr>
      <w:fldChar w:fldCharType="separate"/>
    </w:r>
    <w:r w:rsidRPr="00893858">
      <w:rPr>
        <w:rFonts w:ascii="Book Antiqua" w:hAnsi="Book Antiqua"/>
        <w:noProof/>
        <w:sz w:val="26"/>
        <w:szCs w:val="26"/>
      </w:rPr>
      <w:t>1</w:t>
    </w:r>
    <w:r w:rsidRPr="00893858">
      <w:rPr>
        <w:rFonts w:ascii="Book Antiqua" w:hAnsi="Book Antiqua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4FF14" w14:textId="77777777" w:rsidR="00A5205A" w:rsidRDefault="00A5205A" w:rsidP="00893858">
      <w:pPr>
        <w:spacing w:line="240" w:lineRule="auto"/>
      </w:pPr>
      <w:r>
        <w:separator/>
      </w:r>
    </w:p>
  </w:footnote>
  <w:footnote w:type="continuationSeparator" w:id="0">
    <w:p w14:paraId="224F9056" w14:textId="77777777" w:rsidR="00A5205A" w:rsidRDefault="00A5205A" w:rsidP="00893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58"/>
    <w:rsid w:val="00004363"/>
    <w:rsid w:val="00005310"/>
    <w:rsid w:val="0000564A"/>
    <w:rsid w:val="0002036C"/>
    <w:rsid w:val="00025203"/>
    <w:rsid w:val="000269B9"/>
    <w:rsid w:val="00035A5A"/>
    <w:rsid w:val="00040B89"/>
    <w:rsid w:val="000426C5"/>
    <w:rsid w:val="0004796B"/>
    <w:rsid w:val="00053CD8"/>
    <w:rsid w:val="00056133"/>
    <w:rsid w:val="0005686B"/>
    <w:rsid w:val="00056C8E"/>
    <w:rsid w:val="000604F2"/>
    <w:rsid w:val="0006104C"/>
    <w:rsid w:val="000641C0"/>
    <w:rsid w:val="00077F42"/>
    <w:rsid w:val="000809DA"/>
    <w:rsid w:val="00081C51"/>
    <w:rsid w:val="0008473D"/>
    <w:rsid w:val="000867EB"/>
    <w:rsid w:val="00091551"/>
    <w:rsid w:val="00096677"/>
    <w:rsid w:val="000B1C3B"/>
    <w:rsid w:val="000B3408"/>
    <w:rsid w:val="000B5C18"/>
    <w:rsid w:val="000B66F1"/>
    <w:rsid w:val="000C0786"/>
    <w:rsid w:val="000C561A"/>
    <w:rsid w:val="000C6BE9"/>
    <w:rsid w:val="000D0020"/>
    <w:rsid w:val="000D64FF"/>
    <w:rsid w:val="000E2A21"/>
    <w:rsid w:val="000E7A8E"/>
    <w:rsid w:val="000F01F8"/>
    <w:rsid w:val="000F06F3"/>
    <w:rsid w:val="000F4047"/>
    <w:rsid w:val="00110897"/>
    <w:rsid w:val="00112170"/>
    <w:rsid w:val="0011592C"/>
    <w:rsid w:val="00115AF1"/>
    <w:rsid w:val="00117DA3"/>
    <w:rsid w:val="00120A48"/>
    <w:rsid w:val="00121B68"/>
    <w:rsid w:val="00124646"/>
    <w:rsid w:val="00126340"/>
    <w:rsid w:val="00126DD1"/>
    <w:rsid w:val="00140624"/>
    <w:rsid w:val="00140A06"/>
    <w:rsid w:val="001441CB"/>
    <w:rsid w:val="0014440F"/>
    <w:rsid w:val="00147F2E"/>
    <w:rsid w:val="00150BC1"/>
    <w:rsid w:val="0015293A"/>
    <w:rsid w:val="0015777A"/>
    <w:rsid w:val="0016131B"/>
    <w:rsid w:val="00164FE1"/>
    <w:rsid w:val="00166058"/>
    <w:rsid w:val="00167188"/>
    <w:rsid w:val="001718B3"/>
    <w:rsid w:val="00171DB3"/>
    <w:rsid w:val="00172871"/>
    <w:rsid w:val="0017434B"/>
    <w:rsid w:val="001845B4"/>
    <w:rsid w:val="00184740"/>
    <w:rsid w:val="00190332"/>
    <w:rsid w:val="00194009"/>
    <w:rsid w:val="00194B25"/>
    <w:rsid w:val="00195898"/>
    <w:rsid w:val="00196859"/>
    <w:rsid w:val="001A3295"/>
    <w:rsid w:val="001A33ED"/>
    <w:rsid w:val="001A3D9A"/>
    <w:rsid w:val="001A5220"/>
    <w:rsid w:val="001A7F79"/>
    <w:rsid w:val="001B0621"/>
    <w:rsid w:val="001B7E69"/>
    <w:rsid w:val="001C2138"/>
    <w:rsid w:val="001D21CB"/>
    <w:rsid w:val="001D5790"/>
    <w:rsid w:val="001E0E8E"/>
    <w:rsid w:val="001E104D"/>
    <w:rsid w:val="001E53C7"/>
    <w:rsid w:val="001F11E8"/>
    <w:rsid w:val="001F6C66"/>
    <w:rsid w:val="00200FD2"/>
    <w:rsid w:val="00201648"/>
    <w:rsid w:val="00207F36"/>
    <w:rsid w:val="00223771"/>
    <w:rsid w:val="00233FFD"/>
    <w:rsid w:val="00237B24"/>
    <w:rsid w:val="00240177"/>
    <w:rsid w:val="0024364E"/>
    <w:rsid w:val="00243EA4"/>
    <w:rsid w:val="00246996"/>
    <w:rsid w:val="00247D51"/>
    <w:rsid w:val="00256BFB"/>
    <w:rsid w:val="00261664"/>
    <w:rsid w:val="00267C2A"/>
    <w:rsid w:val="00267F33"/>
    <w:rsid w:val="00272BD7"/>
    <w:rsid w:val="00274282"/>
    <w:rsid w:val="0027475F"/>
    <w:rsid w:val="002779D3"/>
    <w:rsid w:val="00281904"/>
    <w:rsid w:val="00283198"/>
    <w:rsid w:val="00283591"/>
    <w:rsid w:val="00287384"/>
    <w:rsid w:val="002914E7"/>
    <w:rsid w:val="002A52A8"/>
    <w:rsid w:val="002A596E"/>
    <w:rsid w:val="002B1CED"/>
    <w:rsid w:val="002B3B8E"/>
    <w:rsid w:val="002B3D92"/>
    <w:rsid w:val="002B7FD1"/>
    <w:rsid w:val="002C76B0"/>
    <w:rsid w:val="002D5B04"/>
    <w:rsid w:val="002D733A"/>
    <w:rsid w:val="002E03E5"/>
    <w:rsid w:val="002E0969"/>
    <w:rsid w:val="002E43BE"/>
    <w:rsid w:val="00301300"/>
    <w:rsid w:val="003035AD"/>
    <w:rsid w:val="00303F25"/>
    <w:rsid w:val="003070DB"/>
    <w:rsid w:val="00307FCA"/>
    <w:rsid w:val="003101F1"/>
    <w:rsid w:val="00310B32"/>
    <w:rsid w:val="00316E3C"/>
    <w:rsid w:val="003171DE"/>
    <w:rsid w:val="00322A02"/>
    <w:rsid w:val="00330566"/>
    <w:rsid w:val="00332443"/>
    <w:rsid w:val="00334A93"/>
    <w:rsid w:val="00335D49"/>
    <w:rsid w:val="00346AE5"/>
    <w:rsid w:val="00347435"/>
    <w:rsid w:val="003522B0"/>
    <w:rsid w:val="00352781"/>
    <w:rsid w:val="00353BF4"/>
    <w:rsid w:val="00354407"/>
    <w:rsid w:val="003570A5"/>
    <w:rsid w:val="00374955"/>
    <w:rsid w:val="0037613D"/>
    <w:rsid w:val="00385811"/>
    <w:rsid w:val="003866D0"/>
    <w:rsid w:val="00392FAB"/>
    <w:rsid w:val="003A1584"/>
    <w:rsid w:val="003A6416"/>
    <w:rsid w:val="003B2904"/>
    <w:rsid w:val="003C094A"/>
    <w:rsid w:val="003C5E62"/>
    <w:rsid w:val="003D46E9"/>
    <w:rsid w:val="003D55D9"/>
    <w:rsid w:val="003D7A15"/>
    <w:rsid w:val="003F2323"/>
    <w:rsid w:val="003F37F0"/>
    <w:rsid w:val="00404A74"/>
    <w:rsid w:val="00413526"/>
    <w:rsid w:val="00414BA1"/>
    <w:rsid w:val="004221E9"/>
    <w:rsid w:val="00423F00"/>
    <w:rsid w:val="004245A3"/>
    <w:rsid w:val="00441CEB"/>
    <w:rsid w:val="00446716"/>
    <w:rsid w:val="00446D46"/>
    <w:rsid w:val="00452261"/>
    <w:rsid w:val="00472631"/>
    <w:rsid w:val="0047478B"/>
    <w:rsid w:val="00477E1F"/>
    <w:rsid w:val="0048092A"/>
    <w:rsid w:val="00480CDC"/>
    <w:rsid w:val="00491C0C"/>
    <w:rsid w:val="00493FFF"/>
    <w:rsid w:val="00496541"/>
    <w:rsid w:val="00496C97"/>
    <w:rsid w:val="004A2F30"/>
    <w:rsid w:val="004B332D"/>
    <w:rsid w:val="004B5EB7"/>
    <w:rsid w:val="004E7230"/>
    <w:rsid w:val="004F1A90"/>
    <w:rsid w:val="004F3A17"/>
    <w:rsid w:val="005026FA"/>
    <w:rsid w:val="005030CA"/>
    <w:rsid w:val="00503CAE"/>
    <w:rsid w:val="005046CF"/>
    <w:rsid w:val="00515459"/>
    <w:rsid w:val="00520C37"/>
    <w:rsid w:val="00525291"/>
    <w:rsid w:val="00525D35"/>
    <w:rsid w:val="00534D5F"/>
    <w:rsid w:val="00536300"/>
    <w:rsid w:val="0053695A"/>
    <w:rsid w:val="00545D39"/>
    <w:rsid w:val="00547C2C"/>
    <w:rsid w:val="00554326"/>
    <w:rsid w:val="00554506"/>
    <w:rsid w:val="00554AC9"/>
    <w:rsid w:val="00563BE8"/>
    <w:rsid w:val="00570888"/>
    <w:rsid w:val="00572985"/>
    <w:rsid w:val="0057646D"/>
    <w:rsid w:val="00597570"/>
    <w:rsid w:val="005A13E4"/>
    <w:rsid w:val="005A1A8E"/>
    <w:rsid w:val="005A2599"/>
    <w:rsid w:val="005A2FE2"/>
    <w:rsid w:val="005A7F99"/>
    <w:rsid w:val="005B117D"/>
    <w:rsid w:val="005B6461"/>
    <w:rsid w:val="005C2C08"/>
    <w:rsid w:val="005C2CAD"/>
    <w:rsid w:val="005C30DA"/>
    <w:rsid w:val="005C4E85"/>
    <w:rsid w:val="005C6F5C"/>
    <w:rsid w:val="005D2436"/>
    <w:rsid w:val="005F0514"/>
    <w:rsid w:val="005F14DD"/>
    <w:rsid w:val="00601CAF"/>
    <w:rsid w:val="006038C5"/>
    <w:rsid w:val="0062474E"/>
    <w:rsid w:val="006300B0"/>
    <w:rsid w:val="00637557"/>
    <w:rsid w:val="00637E23"/>
    <w:rsid w:val="006478A2"/>
    <w:rsid w:val="00653E03"/>
    <w:rsid w:val="006546DD"/>
    <w:rsid w:val="00656B91"/>
    <w:rsid w:val="00667ADC"/>
    <w:rsid w:val="006704C6"/>
    <w:rsid w:val="006723EB"/>
    <w:rsid w:val="00672F0E"/>
    <w:rsid w:val="006757BC"/>
    <w:rsid w:val="0068097D"/>
    <w:rsid w:val="00686A21"/>
    <w:rsid w:val="00690F66"/>
    <w:rsid w:val="00691BCE"/>
    <w:rsid w:val="0069688C"/>
    <w:rsid w:val="006A0531"/>
    <w:rsid w:val="006A6BF2"/>
    <w:rsid w:val="006A6F66"/>
    <w:rsid w:val="006B1661"/>
    <w:rsid w:val="006B2F96"/>
    <w:rsid w:val="006B582E"/>
    <w:rsid w:val="006C79DE"/>
    <w:rsid w:val="006D1D82"/>
    <w:rsid w:val="006D4CFF"/>
    <w:rsid w:val="006D4F0B"/>
    <w:rsid w:val="006D6CC7"/>
    <w:rsid w:val="006D7749"/>
    <w:rsid w:val="006E7D56"/>
    <w:rsid w:val="006F3B15"/>
    <w:rsid w:val="007037A8"/>
    <w:rsid w:val="00704653"/>
    <w:rsid w:val="007105FA"/>
    <w:rsid w:val="00710A6E"/>
    <w:rsid w:val="007128CC"/>
    <w:rsid w:val="00716ACE"/>
    <w:rsid w:val="00720505"/>
    <w:rsid w:val="007272F0"/>
    <w:rsid w:val="00727AD1"/>
    <w:rsid w:val="00733BE6"/>
    <w:rsid w:val="00735F61"/>
    <w:rsid w:val="0075531F"/>
    <w:rsid w:val="0075735D"/>
    <w:rsid w:val="00763C69"/>
    <w:rsid w:val="007640DF"/>
    <w:rsid w:val="00765B2F"/>
    <w:rsid w:val="00771D2B"/>
    <w:rsid w:val="00774A31"/>
    <w:rsid w:val="00774CFF"/>
    <w:rsid w:val="00783673"/>
    <w:rsid w:val="007902A9"/>
    <w:rsid w:val="007A3397"/>
    <w:rsid w:val="007A4849"/>
    <w:rsid w:val="007B1620"/>
    <w:rsid w:val="007B237F"/>
    <w:rsid w:val="007C2736"/>
    <w:rsid w:val="007E42C0"/>
    <w:rsid w:val="007E4AAB"/>
    <w:rsid w:val="007E5092"/>
    <w:rsid w:val="007E660E"/>
    <w:rsid w:val="007F1AA8"/>
    <w:rsid w:val="007F53E6"/>
    <w:rsid w:val="007F5F36"/>
    <w:rsid w:val="007F72E3"/>
    <w:rsid w:val="00800213"/>
    <w:rsid w:val="008072E3"/>
    <w:rsid w:val="0081057F"/>
    <w:rsid w:val="00813971"/>
    <w:rsid w:val="00814D7C"/>
    <w:rsid w:val="008157E7"/>
    <w:rsid w:val="00817C1E"/>
    <w:rsid w:val="00823098"/>
    <w:rsid w:val="0083464C"/>
    <w:rsid w:val="008412C3"/>
    <w:rsid w:val="00842BE1"/>
    <w:rsid w:val="008459DD"/>
    <w:rsid w:val="008473A4"/>
    <w:rsid w:val="008517DD"/>
    <w:rsid w:val="00857019"/>
    <w:rsid w:val="008641EF"/>
    <w:rsid w:val="00880A0F"/>
    <w:rsid w:val="0088132C"/>
    <w:rsid w:val="00881AF0"/>
    <w:rsid w:val="00882215"/>
    <w:rsid w:val="00885D8D"/>
    <w:rsid w:val="00886FB9"/>
    <w:rsid w:val="00887D0F"/>
    <w:rsid w:val="00891EC9"/>
    <w:rsid w:val="008921DB"/>
    <w:rsid w:val="00893858"/>
    <w:rsid w:val="0089640F"/>
    <w:rsid w:val="008A1710"/>
    <w:rsid w:val="008A44F1"/>
    <w:rsid w:val="008B08CD"/>
    <w:rsid w:val="008B1C77"/>
    <w:rsid w:val="008B22FC"/>
    <w:rsid w:val="008B2864"/>
    <w:rsid w:val="008C1269"/>
    <w:rsid w:val="008D00CF"/>
    <w:rsid w:val="008D01F7"/>
    <w:rsid w:val="008E56FA"/>
    <w:rsid w:val="008E6646"/>
    <w:rsid w:val="008F185A"/>
    <w:rsid w:val="008F7CCD"/>
    <w:rsid w:val="00902E68"/>
    <w:rsid w:val="00905A65"/>
    <w:rsid w:val="00905E81"/>
    <w:rsid w:val="0091070B"/>
    <w:rsid w:val="00915EE9"/>
    <w:rsid w:val="009171E7"/>
    <w:rsid w:val="00925F06"/>
    <w:rsid w:val="00927D5C"/>
    <w:rsid w:val="009371BB"/>
    <w:rsid w:val="00937642"/>
    <w:rsid w:val="00937974"/>
    <w:rsid w:val="00941323"/>
    <w:rsid w:val="00943ED4"/>
    <w:rsid w:val="0095117B"/>
    <w:rsid w:val="00957674"/>
    <w:rsid w:val="00963D94"/>
    <w:rsid w:val="00964314"/>
    <w:rsid w:val="00964E74"/>
    <w:rsid w:val="00965456"/>
    <w:rsid w:val="009671E0"/>
    <w:rsid w:val="00975427"/>
    <w:rsid w:val="009754E2"/>
    <w:rsid w:val="00975D1C"/>
    <w:rsid w:val="00976408"/>
    <w:rsid w:val="00976D0B"/>
    <w:rsid w:val="009818A0"/>
    <w:rsid w:val="0098458F"/>
    <w:rsid w:val="009919DC"/>
    <w:rsid w:val="00995C0F"/>
    <w:rsid w:val="009A409E"/>
    <w:rsid w:val="009A558F"/>
    <w:rsid w:val="009A6AEA"/>
    <w:rsid w:val="009A7211"/>
    <w:rsid w:val="009B1380"/>
    <w:rsid w:val="009B404B"/>
    <w:rsid w:val="009C241E"/>
    <w:rsid w:val="009C3FF6"/>
    <w:rsid w:val="009D62BB"/>
    <w:rsid w:val="009E4D96"/>
    <w:rsid w:val="009F0342"/>
    <w:rsid w:val="009F3239"/>
    <w:rsid w:val="009F5D9B"/>
    <w:rsid w:val="00A00023"/>
    <w:rsid w:val="00A01F6F"/>
    <w:rsid w:val="00A03C3B"/>
    <w:rsid w:val="00A03D4F"/>
    <w:rsid w:val="00A0554F"/>
    <w:rsid w:val="00A05A1F"/>
    <w:rsid w:val="00A16CFC"/>
    <w:rsid w:val="00A218BC"/>
    <w:rsid w:val="00A2213E"/>
    <w:rsid w:val="00A2415F"/>
    <w:rsid w:val="00A243B9"/>
    <w:rsid w:val="00A26E65"/>
    <w:rsid w:val="00A32DCF"/>
    <w:rsid w:val="00A411D4"/>
    <w:rsid w:val="00A4296B"/>
    <w:rsid w:val="00A5205A"/>
    <w:rsid w:val="00A54C13"/>
    <w:rsid w:val="00A56141"/>
    <w:rsid w:val="00A64D3A"/>
    <w:rsid w:val="00A65577"/>
    <w:rsid w:val="00A750C8"/>
    <w:rsid w:val="00A8067C"/>
    <w:rsid w:val="00A81308"/>
    <w:rsid w:val="00A8307C"/>
    <w:rsid w:val="00A831E2"/>
    <w:rsid w:val="00A85056"/>
    <w:rsid w:val="00A97115"/>
    <w:rsid w:val="00AA1E2F"/>
    <w:rsid w:val="00AA3EF2"/>
    <w:rsid w:val="00AB7800"/>
    <w:rsid w:val="00AC4B3F"/>
    <w:rsid w:val="00AD06B5"/>
    <w:rsid w:val="00AD23E6"/>
    <w:rsid w:val="00AD5969"/>
    <w:rsid w:val="00AD711E"/>
    <w:rsid w:val="00AE5F35"/>
    <w:rsid w:val="00AE6222"/>
    <w:rsid w:val="00AF1227"/>
    <w:rsid w:val="00AF18F7"/>
    <w:rsid w:val="00B06B0C"/>
    <w:rsid w:val="00B07403"/>
    <w:rsid w:val="00B07763"/>
    <w:rsid w:val="00B11523"/>
    <w:rsid w:val="00B12410"/>
    <w:rsid w:val="00B16FD1"/>
    <w:rsid w:val="00B200D5"/>
    <w:rsid w:val="00B20DF5"/>
    <w:rsid w:val="00B30CBE"/>
    <w:rsid w:val="00B41F78"/>
    <w:rsid w:val="00B476D0"/>
    <w:rsid w:val="00B5323F"/>
    <w:rsid w:val="00B53308"/>
    <w:rsid w:val="00B54E15"/>
    <w:rsid w:val="00B572F4"/>
    <w:rsid w:val="00B65362"/>
    <w:rsid w:val="00B70923"/>
    <w:rsid w:val="00B72622"/>
    <w:rsid w:val="00B76961"/>
    <w:rsid w:val="00B830D3"/>
    <w:rsid w:val="00B83BEF"/>
    <w:rsid w:val="00B845CE"/>
    <w:rsid w:val="00B87B9F"/>
    <w:rsid w:val="00B95A0C"/>
    <w:rsid w:val="00B97C1E"/>
    <w:rsid w:val="00BA1384"/>
    <w:rsid w:val="00BA2EA8"/>
    <w:rsid w:val="00BA44D5"/>
    <w:rsid w:val="00BA4510"/>
    <w:rsid w:val="00BC4585"/>
    <w:rsid w:val="00BC4B0D"/>
    <w:rsid w:val="00BD05FA"/>
    <w:rsid w:val="00BD4488"/>
    <w:rsid w:val="00BD77BC"/>
    <w:rsid w:val="00BE409E"/>
    <w:rsid w:val="00BE7F97"/>
    <w:rsid w:val="00BF3B07"/>
    <w:rsid w:val="00BF7198"/>
    <w:rsid w:val="00C141DC"/>
    <w:rsid w:val="00C16D02"/>
    <w:rsid w:val="00C22EFE"/>
    <w:rsid w:val="00C2346D"/>
    <w:rsid w:val="00C247C5"/>
    <w:rsid w:val="00C25F91"/>
    <w:rsid w:val="00C32BAB"/>
    <w:rsid w:val="00C33D0D"/>
    <w:rsid w:val="00C3681D"/>
    <w:rsid w:val="00C37D70"/>
    <w:rsid w:val="00C43420"/>
    <w:rsid w:val="00C5538A"/>
    <w:rsid w:val="00C55746"/>
    <w:rsid w:val="00C70BF3"/>
    <w:rsid w:val="00C830C1"/>
    <w:rsid w:val="00C917B0"/>
    <w:rsid w:val="00C919E5"/>
    <w:rsid w:val="00CB3276"/>
    <w:rsid w:val="00CC1CDC"/>
    <w:rsid w:val="00CD14E8"/>
    <w:rsid w:val="00CD3036"/>
    <w:rsid w:val="00CD3769"/>
    <w:rsid w:val="00CE1ACA"/>
    <w:rsid w:val="00CE6114"/>
    <w:rsid w:val="00CE7D67"/>
    <w:rsid w:val="00CF5C92"/>
    <w:rsid w:val="00D05F22"/>
    <w:rsid w:val="00D05F76"/>
    <w:rsid w:val="00D06104"/>
    <w:rsid w:val="00D062BE"/>
    <w:rsid w:val="00D10B51"/>
    <w:rsid w:val="00D23088"/>
    <w:rsid w:val="00D248C8"/>
    <w:rsid w:val="00D30B5B"/>
    <w:rsid w:val="00D32457"/>
    <w:rsid w:val="00D32BCA"/>
    <w:rsid w:val="00D37937"/>
    <w:rsid w:val="00D40A59"/>
    <w:rsid w:val="00D4475C"/>
    <w:rsid w:val="00D47A72"/>
    <w:rsid w:val="00D56C89"/>
    <w:rsid w:val="00D74CF1"/>
    <w:rsid w:val="00D81996"/>
    <w:rsid w:val="00D82FB5"/>
    <w:rsid w:val="00D853E1"/>
    <w:rsid w:val="00D85B27"/>
    <w:rsid w:val="00D92EFC"/>
    <w:rsid w:val="00DB1441"/>
    <w:rsid w:val="00DB3A5B"/>
    <w:rsid w:val="00DC0BD8"/>
    <w:rsid w:val="00DC3C26"/>
    <w:rsid w:val="00DC4AB3"/>
    <w:rsid w:val="00DC6ADB"/>
    <w:rsid w:val="00DD155E"/>
    <w:rsid w:val="00DD5BC2"/>
    <w:rsid w:val="00DD7CD0"/>
    <w:rsid w:val="00DE120A"/>
    <w:rsid w:val="00DE44ED"/>
    <w:rsid w:val="00DE790E"/>
    <w:rsid w:val="00DF0E92"/>
    <w:rsid w:val="00E00809"/>
    <w:rsid w:val="00E01532"/>
    <w:rsid w:val="00E02CA2"/>
    <w:rsid w:val="00E10476"/>
    <w:rsid w:val="00E1107C"/>
    <w:rsid w:val="00E15450"/>
    <w:rsid w:val="00E1561F"/>
    <w:rsid w:val="00E20F75"/>
    <w:rsid w:val="00E228C3"/>
    <w:rsid w:val="00E23D1E"/>
    <w:rsid w:val="00E24BB7"/>
    <w:rsid w:val="00E25AEB"/>
    <w:rsid w:val="00E3270B"/>
    <w:rsid w:val="00E45C70"/>
    <w:rsid w:val="00E47B66"/>
    <w:rsid w:val="00E5038B"/>
    <w:rsid w:val="00E53DFA"/>
    <w:rsid w:val="00E57AB4"/>
    <w:rsid w:val="00E60747"/>
    <w:rsid w:val="00E6791B"/>
    <w:rsid w:val="00E71247"/>
    <w:rsid w:val="00E74B86"/>
    <w:rsid w:val="00E75174"/>
    <w:rsid w:val="00E7679F"/>
    <w:rsid w:val="00E83006"/>
    <w:rsid w:val="00E85AFB"/>
    <w:rsid w:val="00E96857"/>
    <w:rsid w:val="00EB3412"/>
    <w:rsid w:val="00EC786F"/>
    <w:rsid w:val="00ED7326"/>
    <w:rsid w:val="00EE50B9"/>
    <w:rsid w:val="00EE5A54"/>
    <w:rsid w:val="00EF0AD4"/>
    <w:rsid w:val="00EF3016"/>
    <w:rsid w:val="00F00744"/>
    <w:rsid w:val="00F1330D"/>
    <w:rsid w:val="00F153BA"/>
    <w:rsid w:val="00F327E4"/>
    <w:rsid w:val="00F45391"/>
    <w:rsid w:val="00F572FD"/>
    <w:rsid w:val="00F576C1"/>
    <w:rsid w:val="00F666DC"/>
    <w:rsid w:val="00F66CBB"/>
    <w:rsid w:val="00F71305"/>
    <w:rsid w:val="00F72DB0"/>
    <w:rsid w:val="00F81D56"/>
    <w:rsid w:val="00F84C66"/>
    <w:rsid w:val="00F97CBB"/>
    <w:rsid w:val="00FA16DF"/>
    <w:rsid w:val="00FA69FE"/>
    <w:rsid w:val="00FA7525"/>
    <w:rsid w:val="00FB6418"/>
    <w:rsid w:val="00FC0C44"/>
    <w:rsid w:val="00FC1B92"/>
    <w:rsid w:val="00FC3D8D"/>
    <w:rsid w:val="00FC63B2"/>
    <w:rsid w:val="00FC6650"/>
    <w:rsid w:val="00FD55CF"/>
    <w:rsid w:val="00FD79E6"/>
    <w:rsid w:val="00FE296E"/>
    <w:rsid w:val="00FF3BB9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CEC0"/>
  <w15:chartTrackingRefBased/>
  <w15:docId w15:val="{855F4AE4-8C34-49FA-B272-EE9D58AB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85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893858"/>
  </w:style>
  <w:style w:type="paragraph" w:styleId="Header">
    <w:name w:val="header"/>
    <w:basedOn w:val="Normal"/>
    <w:link w:val="HeaderChar"/>
    <w:uiPriority w:val="99"/>
    <w:unhideWhenUsed/>
    <w:rsid w:val="008938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5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38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5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D9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D9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D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0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4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a.org/liturgics/rubrics/horolo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ca.org/liturgics/rubrics/horolog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3E56-10C4-431A-9999-E7EE4494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2025-01-16T01:35:00Z</dcterms:created>
  <dcterms:modified xsi:type="dcterms:W3CDTF">2025-01-16T01:48:00Z</dcterms:modified>
</cp:coreProperties>
</file>