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A8D6" w14:textId="5AC1C4DD"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 xml:space="preserve">Order of Services for Sunday, </w:t>
      </w:r>
      <w:r w:rsidR="005C4CB9">
        <w:rPr>
          <w:rFonts w:ascii="Book Antiqua" w:eastAsia="Times New Roman" w:hAnsi="Book Antiqua" w:cs="Times New Roman"/>
          <w:b/>
          <w:bCs/>
          <w:color w:val="000000"/>
          <w:sz w:val="26"/>
          <w:szCs w:val="26"/>
        </w:rPr>
        <w:t>February 16, 2025</w:t>
      </w:r>
    </w:p>
    <w:p w14:paraId="5CBE7304" w14:textId="16FC3A0C" w:rsidR="005C4CB9" w:rsidRDefault="003A4492" w:rsidP="007552E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Sunday of the Prodigal Son</w:t>
      </w:r>
    </w:p>
    <w:p w14:paraId="47837391" w14:textId="77777777" w:rsidR="007552E0" w:rsidRDefault="007552E0" w:rsidP="007552E0">
      <w:pPr>
        <w:spacing w:line="240" w:lineRule="auto"/>
        <w:rPr>
          <w:rFonts w:ascii="Book Antiqua" w:hAnsi="Book Antiqua"/>
          <w:sz w:val="26"/>
          <w:szCs w:val="26"/>
        </w:rPr>
      </w:pPr>
    </w:p>
    <w:p w14:paraId="691808A0" w14:textId="253BEAEE"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22E98518"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5C4CB9">
        <w:rPr>
          <w:rFonts w:ascii="Book Antiqua" w:eastAsia="Times New Roman" w:hAnsi="Book Antiqua" w:cs="Times New Roman"/>
          <w:color w:val="000000"/>
          <w:sz w:val="26"/>
          <w:szCs w:val="26"/>
        </w:rPr>
        <w:t>1</w:t>
      </w:r>
      <w:r w:rsidRPr="00893858">
        <w:rPr>
          <w:rFonts w:ascii="Book Antiqua" w:eastAsia="Times New Roman" w:hAnsi="Book Antiqua" w:cs="Times New Roman"/>
          <w:color w:val="000000"/>
          <w:sz w:val="26"/>
          <w:szCs w:val="26"/>
        </w:rPr>
        <w:t xml:space="preserve"> (Ps. 140/141) </w:t>
      </w:r>
    </w:p>
    <w:p w14:paraId="4544E4EC" w14:textId="66D538B4" w:rsidR="00BA4510" w:rsidRDefault="003A4492"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w:t>
      </w:r>
      <w:r w:rsidR="00BA4510">
        <w:rPr>
          <w:rFonts w:ascii="Book Antiqua" w:eastAsia="Times New Roman" w:hAnsi="Book Antiqua" w:cs="Times New Roman"/>
          <w:color w:val="000000"/>
          <w:sz w:val="26"/>
          <w:szCs w:val="26"/>
        </w:rPr>
        <w:t xml:space="preserve"> stichera of the Resurrection, Tone </w:t>
      </w:r>
      <w:r w:rsidR="005C4CB9">
        <w:rPr>
          <w:rFonts w:ascii="Book Antiqua" w:eastAsia="Times New Roman" w:hAnsi="Book Antiqua" w:cs="Times New Roman"/>
          <w:color w:val="000000"/>
          <w:sz w:val="26"/>
          <w:szCs w:val="26"/>
        </w:rPr>
        <w:t>1</w:t>
      </w:r>
    </w:p>
    <w:p w14:paraId="49831B97" w14:textId="3030C8C9" w:rsidR="00DA39FA" w:rsidRDefault="003A4492"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DA39FA">
        <w:rPr>
          <w:rFonts w:ascii="Book Antiqua" w:eastAsia="Times New Roman" w:hAnsi="Book Antiqua" w:cs="Times New Roman"/>
          <w:color w:val="000000"/>
          <w:sz w:val="26"/>
          <w:szCs w:val="26"/>
        </w:rPr>
        <w:t xml:space="preserve"> stichera </w:t>
      </w:r>
      <w:r w:rsidR="007552E0">
        <w:rPr>
          <w:rFonts w:ascii="Book Antiqua" w:eastAsia="Times New Roman" w:hAnsi="Book Antiqua" w:cs="Times New Roman"/>
          <w:color w:val="000000"/>
          <w:sz w:val="26"/>
          <w:szCs w:val="26"/>
        </w:rPr>
        <w:t xml:space="preserve">from the Triodion, Tone </w:t>
      </w:r>
      <w:r>
        <w:rPr>
          <w:rFonts w:ascii="Book Antiqua" w:eastAsia="Times New Roman" w:hAnsi="Book Antiqua" w:cs="Times New Roman"/>
          <w:color w:val="000000"/>
          <w:sz w:val="26"/>
          <w:szCs w:val="26"/>
        </w:rPr>
        <w:t>1</w:t>
      </w:r>
    </w:p>
    <w:p w14:paraId="174F24C8" w14:textId="6A39047E" w:rsidR="007552E0" w:rsidRDefault="00BA4510" w:rsidP="00307FCA">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7552E0">
        <w:rPr>
          <w:rFonts w:ascii="Book Antiqua" w:eastAsia="Times New Roman" w:hAnsi="Book Antiqua" w:cs="Times New Roman"/>
          <w:color w:val="000000"/>
          <w:sz w:val="26"/>
          <w:szCs w:val="26"/>
        </w:rPr>
        <w:t xml:space="preserve">Triodion, Tone </w:t>
      </w:r>
      <w:r w:rsidR="003A4492">
        <w:rPr>
          <w:rFonts w:ascii="Book Antiqua" w:eastAsia="Times New Roman" w:hAnsi="Book Antiqua" w:cs="Times New Roman"/>
          <w:color w:val="000000"/>
          <w:sz w:val="26"/>
          <w:szCs w:val="26"/>
        </w:rPr>
        <w:t>2</w:t>
      </w:r>
    </w:p>
    <w:p w14:paraId="29B92345" w14:textId="56B38DA6" w:rsidR="00BA4510" w:rsidRPr="00893858" w:rsidRDefault="007552E0" w:rsidP="00307FCA">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w:t>
      </w:r>
      <w:r w:rsidR="00BA4510" w:rsidRPr="00893858">
        <w:rPr>
          <w:rFonts w:ascii="Book Antiqua" w:eastAsia="Times New Roman" w:hAnsi="Book Antiqua" w:cs="Times New Roman"/>
          <w:color w:val="000000"/>
          <w:sz w:val="26"/>
          <w:szCs w:val="26"/>
        </w:rPr>
        <w:t xml:space="preserve">ow and ever… </w:t>
      </w:r>
      <w:r w:rsidR="006F65F0">
        <w:rPr>
          <w:rFonts w:ascii="Book Antiqua" w:eastAsia="Times New Roman" w:hAnsi="Book Antiqua" w:cs="Times New Roman"/>
          <w:color w:val="000000"/>
          <w:sz w:val="26"/>
          <w:szCs w:val="26"/>
        </w:rPr>
        <w:t xml:space="preserve">Resurrectional Dogmatic Theotokion, Tone </w:t>
      </w:r>
      <w:r w:rsidR="005C4CB9">
        <w:rPr>
          <w:rFonts w:ascii="Book Antiqua" w:eastAsia="Times New Roman" w:hAnsi="Book Antiqua" w:cs="Times New Roman"/>
          <w:color w:val="000000"/>
          <w:sz w:val="26"/>
          <w:szCs w:val="26"/>
        </w:rPr>
        <w:t>1</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119D86EF"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A3431E3" w14:textId="255ED434" w:rsidR="00BA4510" w:rsidRPr="00267F33" w:rsidRDefault="00BA4510" w:rsidP="00330566">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7562AB10" w14:textId="77777777" w:rsidR="00A750C8" w:rsidRDefault="00A750C8" w:rsidP="00BA4510">
      <w:pPr>
        <w:spacing w:line="240" w:lineRule="auto"/>
        <w:rPr>
          <w:rFonts w:ascii="Book Antiqua" w:eastAsia="Times New Roman" w:hAnsi="Book Antiqua" w:cs="Times New Roman"/>
          <w:color w:val="000000"/>
          <w:sz w:val="26"/>
          <w:szCs w:val="26"/>
        </w:rPr>
      </w:pPr>
    </w:p>
    <w:p w14:paraId="3FEF6564" w14:textId="64964F07" w:rsidR="00BA4510" w:rsidRDefault="007B237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5E11801F" w14:textId="0543405B"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B237F">
        <w:rPr>
          <w:rFonts w:ascii="Book Antiqua" w:eastAsia="Times New Roman" w:hAnsi="Book Antiqua" w:cs="Times New Roman"/>
          <w:color w:val="000000"/>
          <w:sz w:val="26"/>
          <w:szCs w:val="26"/>
        </w:rPr>
        <w:t>[</w:t>
      </w:r>
      <w:r w:rsidR="00965456">
        <w:rPr>
          <w:rFonts w:ascii="Book Antiqua" w:eastAsia="Times New Roman" w:hAnsi="Book Antiqua" w:cs="Times New Roman"/>
          <w:color w:val="000000"/>
          <w:sz w:val="26"/>
          <w:szCs w:val="26"/>
        </w:rPr>
        <w:t>Sticher</w:t>
      </w:r>
      <w:r w:rsidR="002A5B2A">
        <w:rPr>
          <w:rFonts w:ascii="Book Antiqua" w:eastAsia="Times New Roman" w:hAnsi="Book Antiqua" w:cs="Times New Roman"/>
          <w:color w:val="000000"/>
          <w:sz w:val="26"/>
          <w:szCs w:val="26"/>
        </w:rPr>
        <w:t>a</w:t>
      </w:r>
      <w:r w:rsidR="00965456">
        <w:rPr>
          <w:rFonts w:ascii="Book Antiqua" w:eastAsia="Times New Roman" w:hAnsi="Book Antiqua" w:cs="Times New Roman"/>
          <w:color w:val="000000"/>
          <w:sz w:val="26"/>
          <w:szCs w:val="26"/>
        </w:rPr>
        <w:t xml:space="preserve"> of the </w:t>
      </w:r>
      <w:r w:rsidR="00AE1C91">
        <w:rPr>
          <w:rFonts w:ascii="Book Antiqua" w:eastAsia="Times New Roman" w:hAnsi="Book Antiqua" w:cs="Times New Roman"/>
          <w:color w:val="000000"/>
          <w:sz w:val="26"/>
          <w:szCs w:val="26"/>
        </w:rPr>
        <w:t>Patron Saint of the Church</w:t>
      </w:r>
      <w:r w:rsidR="007B237F">
        <w:rPr>
          <w:rFonts w:ascii="Book Antiqua" w:eastAsia="Times New Roman" w:hAnsi="Book Antiqua" w:cs="Times New Roman"/>
          <w:color w:val="000000"/>
          <w:sz w:val="26"/>
          <w:szCs w:val="26"/>
        </w:rPr>
        <w:t>]</w:t>
      </w:r>
    </w:p>
    <w:p w14:paraId="1160C31F" w14:textId="009B1424" w:rsidR="007552E0" w:rsidRDefault="007552E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Triodion, Tone </w:t>
      </w:r>
      <w:r w:rsidR="003A4492">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w:t>
      </w:r>
    </w:p>
    <w:p w14:paraId="165F618E" w14:textId="03F3C374" w:rsidR="007552E0" w:rsidRDefault="007552E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[Now and ever… Resurrectional Aposticha Theotokion, Tone </w:t>
      </w:r>
      <w:r w:rsidR="003A4492">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w:t>
      </w:r>
    </w:p>
    <w:p w14:paraId="0AB67D33" w14:textId="77777777" w:rsidR="002A5B2A" w:rsidRDefault="002A5B2A" w:rsidP="00BA4510">
      <w:pPr>
        <w:spacing w:line="240" w:lineRule="auto"/>
        <w:rPr>
          <w:rFonts w:ascii="Book Antiqua" w:eastAsia="Times New Roman" w:hAnsi="Book Antiqua" w:cs="Times New Roman"/>
          <w:color w:val="000000"/>
          <w:sz w:val="26"/>
          <w:szCs w:val="26"/>
        </w:rPr>
      </w:pPr>
    </w:p>
    <w:p w14:paraId="43689AC5" w14:textId="2683007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68F3C767"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5C4CB9">
        <w:rPr>
          <w:rFonts w:ascii="Book Antiqua" w:eastAsia="Times New Roman" w:hAnsi="Book Antiqua" w:cs="Times New Roman"/>
          <w:color w:val="000000"/>
          <w:sz w:val="26"/>
          <w:szCs w:val="26"/>
        </w:rPr>
        <w:t>1</w:t>
      </w:r>
    </w:p>
    <w:p w14:paraId="3AB6F226" w14:textId="57418454" w:rsidR="007552E0" w:rsidRDefault="00BA4510" w:rsidP="007E71F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7552E0">
        <w:rPr>
          <w:rFonts w:ascii="Book Antiqua" w:eastAsia="Times New Roman" w:hAnsi="Book Antiqua" w:cs="Times New Roman"/>
          <w:color w:val="000000"/>
          <w:sz w:val="26"/>
          <w:szCs w:val="26"/>
        </w:rPr>
        <w:t xml:space="preserve">Triodion, Tone </w:t>
      </w:r>
      <w:r w:rsidR="003A4492">
        <w:rPr>
          <w:rFonts w:ascii="Book Antiqua" w:eastAsia="Times New Roman" w:hAnsi="Book Antiqua" w:cs="Times New Roman"/>
          <w:color w:val="000000"/>
          <w:sz w:val="26"/>
          <w:szCs w:val="26"/>
        </w:rPr>
        <w:t>6</w:t>
      </w:r>
    </w:p>
    <w:p w14:paraId="1FD01874" w14:textId="17F0BC51" w:rsidR="00307FCA" w:rsidRPr="00307FCA" w:rsidRDefault="007552E0" w:rsidP="007552E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AE1C91">
        <w:rPr>
          <w:rFonts w:ascii="Book Antiqua" w:eastAsia="Times New Roman" w:hAnsi="Book Antiqua" w:cs="Times New Roman"/>
          <w:color w:val="000000"/>
          <w:sz w:val="26"/>
          <w:szCs w:val="26"/>
        </w:rPr>
        <w:t xml:space="preserve">Resurrectional Aposticha Theotokion, Tone </w:t>
      </w:r>
      <w:r w:rsidR="003A4492">
        <w:rPr>
          <w:rFonts w:ascii="Book Antiqua" w:eastAsia="Times New Roman" w:hAnsi="Book Antiqua" w:cs="Times New Roman"/>
          <w:color w:val="000000"/>
          <w:sz w:val="26"/>
          <w:szCs w:val="26"/>
        </w:rPr>
        <w:t>6</w:t>
      </w:r>
    </w:p>
    <w:p w14:paraId="45A24125" w14:textId="36133E73"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lastRenderedPageBreak/>
        <w:t>Trisagion Prayers</w:t>
      </w:r>
    </w:p>
    <w:p w14:paraId="406394AB" w14:textId="77777777" w:rsidR="009803AD" w:rsidRDefault="009803AD" w:rsidP="00BA4510">
      <w:pPr>
        <w:spacing w:line="240" w:lineRule="auto"/>
        <w:rPr>
          <w:rFonts w:ascii="Book Antiqua" w:eastAsia="Times New Roman" w:hAnsi="Book Antiqua" w:cs="Times New Roman"/>
          <w:color w:val="000000"/>
          <w:sz w:val="26"/>
          <w:szCs w:val="26"/>
        </w:rPr>
      </w:pPr>
    </w:p>
    <w:p w14:paraId="6575B247" w14:textId="0E1F1964"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3D3EC4AE"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AE1C91">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x)</w:t>
      </w:r>
    </w:p>
    <w:p w14:paraId="30E941DF" w14:textId="55218400"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B237F">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7B237F">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258C09CD"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5C4CB9">
        <w:rPr>
          <w:rFonts w:ascii="Book Antiqua" w:eastAsia="Times New Roman" w:hAnsi="Book Antiqua" w:cs="Times New Roman"/>
          <w:color w:val="000000"/>
          <w:sz w:val="26"/>
          <w:szCs w:val="26"/>
        </w:rPr>
        <w:t>1</w:t>
      </w:r>
    </w:p>
    <w:p w14:paraId="398C1CC4" w14:textId="03C9C56A" w:rsidR="00BA4510" w:rsidRPr="00025203"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7552E0">
        <w:rPr>
          <w:rFonts w:ascii="Book Antiqua" w:eastAsia="Times New Roman" w:hAnsi="Book Antiqua" w:cs="Times New Roman"/>
          <w:color w:val="000000"/>
          <w:sz w:val="26"/>
          <w:szCs w:val="26"/>
        </w:rPr>
        <w:t>n</w:t>
      </w:r>
      <w:r>
        <w:rPr>
          <w:rFonts w:ascii="Book Antiqua" w:eastAsia="Times New Roman" w:hAnsi="Book Antiqua" w:cs="Times New Roman"/>
          <w:color w:val="000000"/>
          <w:sz w:val="26"/>
          <w:szCs w:val="26"/>
        </w:rPr>
        <w:t xml:space="preserve">ow and ever… </w:t>
      </w:r>
      <w:r w:rsidR="00AE1C91">
        <w:rPr>
          <w:rFonts w:ascii="Book Antiqua" w:eastAsia="Times New Roman" w:hAnsi="Book Antiqua" w:cs="Times New Roman"/>
          <w:color w:val="000000"/>
          <w:sz w:val="26"/>
          <w:szCs w:val="26"/>
        </w:rPr>
        <w:t xml:space="preserve">Resurrectional Dismissal Theotokion, Tone </w:t>
      </w:r>
      <w:r w:rsidR="005C4CB9">
        <w:rPr>
          <w:rFonts w:ascii="Book Antiqua" w:eastAsia="Times New Roman" w:hAnsi="Book Antiqua" w:cs="Times New Roman"/>
          <w:color w:val="000000"/>
          <w:sz w:val="26"/>
          <w:szCs w:val="26"/>
        </w:rPr>
        <w:t>1</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1D6CE4C6"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5C4CB9">
        <w:rPr>
          <w:rFonts w:ascii="Book Antiqua" w:eastAsia="Times New Roman" w:hAnsi="Book Antiqua" w:cs="Times New Roman"/>
          <w:color w:val="000000"/>
          <w:sz w:val="26"/>
          <w:szCs w:val="26"/>
        </w:rPr>
        <w:t>1</w:t>
      </w:r>
    </w:p>
    <w:p w14:paraId="1DC0809E" w14:textId="600BDBD4"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5C4CB9">
        <w:rPr>
          <w:rFonts w:ascii="Book Antiqua" w:eastAsia="Times New Roman" w:hAnsi="Book Antiqua" w:cs="Times New Roman"/>
          <w:color w:val="000000"/>
          <w:sz w:val="26"/>
          <w:szCs w:val="26"/>
        </w:rPr>
        <w:t>1</w:t>
      </w:r>
      <w:r w:rsidR="00DA251F">
        <w:rPr>
          <w:rFonts w:ascii="Book Antiqua" w:eastAsia="Times New Roman" w:hAnsi="Book Antiqua" w:cs="Times New Roman"/>
          <w:color w:val="000000"/>
          <w:sz w:val="26"/>
          <w:szCs w:val="26"/>
        </w:rPr>
        <w:t xml:space="preserve"> [(2x)]</w:t>
      </w:r>
    </w:p>
    <w:p w14:paraId="0A8248E6" w14:textId="675DA41D" w:rsidR="007552E0" w:rsidRPr="00025203" w:rsidRDefault="007552E0" w:rsidP="007552E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now and ever… Resurrectional Dismissal Theotokion, Tone </w:t>
      </w:r>
      <w:r w:rsidR="003A4492">
        <w:rPr>
          <w:rFonts w:ascii="Book Antiqua" w:eastAsia="Times New Roman" w:hAnsi="Book Antiqua" w:cs="Times New Roman"/>
          <w:color w:val="000000"/>
          <w:sz w:val="26"/>
          <w:szCs w:val="26"/>
        </w:rPr>
        <w:t>6</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2BD75993"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5C4CB9">
        <w:rPr>
          <w:rFonts w:ascii="Book Antiqua" w:eastAsia="Times New Roman" w:hAnsi="Book Antiqua" w:cs="Times New Roman"/>
          <w:color w:val="000000"/>
          <w:sz w:val="26"/>
          <w:szCs w:val="26"/>
        </w:rPr>
        <w:t>1</w:t>
      </w:r>
      <w:r w:rsidRPr="00893858">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6F572F37" w:rsidR="00BA4510" w:rsidRPr="00FA16DF"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5C4CB9">
        <w:rPr>
          <w:rFonts w:ascii="Book Antiqua" w:eastAsia="Times New Roman" w:hAnsi="Book Antiqua" w:cs="Times New Roman"/>
          <w:color w:val="000000"/>
          <w:sz w:val="26"/>
          <w:szCs w:val="26"/>
        </w:rPr>
        <w:t>1</w:t>
      </w:r>
      <w:r w:rsidRPr="00893858">
        <w:rPr>
          <w:rFonts w:ascii="Book Antiqua" w:eastAsia="Times New Roman" w:hAnsi="Book Antiqua" w:cs="Times New Roman"/>
          <w:color w:val="000000"/>
          <w:sz w:val="26"/>
          <w:szCs w:val="26"/>
        </w:rPr>
        <w:t>]</w:t>
      </w:r>
    </w:p>
    <w:p w14:paraId="52FE9C49" w14:textId="319B7839" w:rsidR="00330566" w:rsidRDefault="00A750C8" w:rsidP="0033056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Polyeleos</w:t>
      </w:r>
    </w:p>
    <w:p w14:paraId="3A9446D6" w14:textId="27082C44" w:rsidR="003A4492" w:rsidRDefault="003A4492" w:rsidP="0033056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“By the waters of Babylon…”</w:t>
      </w:r>
    </w:p>
    <w:p w14:paraId="7A37865B" w14:textId="46F51398"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16CFDFB1" w:rsidR="00BA4510" w:rsidRDefault="007B237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sidRPr="00893858">
        <w:rPr>
          <w:rFonts w:ascii="Book Antiqua" w:eastAsia="Times New Roman" w:hAnsi="Book Antiqua" w:cs="Times New Roman"/>
          <w:color w:val="000000"/>
          <w:sz w:val="26"/>
          <w:szCs w:val="26"/>
        </w:rPr>
        <w:t>Little Litany</w:t>
      </w:r>
      <w:r>
        <w:rPr>
          <w:rFonts w:ascii="Book Antiqua" w:eastAsia="Times New Roman" w:hAnsi="Book Antiqua" w:cs="Times New Roman"/>
          <w:color w:val="000000"/>
          <w:sz w:val="26"/>
          <w:szCs w:val="26"/>
        </w:rPr>
        <w:t>]</w:t>
      </w:r>
    </w:p>
    <w:p w14:paraId="4BF820FF" w14:textId="77777777" w:rsidR="005046CF" w:rsidRDefault="005046CF" w:rsidP="00BA4510">
      <w:pPr>
        <w:spacing w:line="240" w:lineRule="auto"/>
        <w:rPr>
          <w:rFonts w:ascii="Book Antiqua" w:eastAsia="Times New Roman" w:hAnsi="Book Antiqua" w:cs="Times New Roman"/>
          <w:color w:val="000000"/>
          <w:sz w:val="26"/>
          <w:szCs w:val="26"/>
        </w:rPr>
      </w:pPr>
    </w:p>
    <w:p w14:paraId="546575B5" w14:textId="57CC196C"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5C589A05" w14:textId="735447C0"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5C4CB9">
        <w:rPr>
          <w:rFonts w:ascii="Book Antiqua" w:eastAsia="Times New Roman" w:hAnsi="Book Antiqua" w:cs="Times New Roman"/>
          <w:color w:val="000000"/>
          <w:sz w:val="26"/>
          <w:szCs w:val="26"/>
        </w:rPr>
        <w:t>1</w:t>
      </w:r>
      <w:r>
        <w:rPr>
          <w:rFonts w:ascii="Book Antiqua" w:eastAsia="Times New Roman" w:hAnsi="Book Antiqua" w:cs="Times New Roman"/>
          <w:color w:val="000000"/>
          <w:sz w:val="26"/>
          <w:szCs w:val="26"/>
        </w:rPr>
        <w:t>]</w:t>
      </w:r>
    </w:p>
    <w:p w14:paraId="4E19A102" w14:textId="5E1241E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5C4CB9">
        <w:rPr>
          <w:rFonts w:ascii="Book Antiqua" w:eastAsia="Times New Roman" w:hAnsi="Book Antiqua" w:cs="Times New Roman"/>
          <w:color w:val="000000"/>
          <w:sz w:val="26"/>
          <w:szCs w:val="26"/>
        </w:rPr>
        <w:t>1</w:t>
      </w:r>
      <w:r>
        <w:rPr>
          <w:rFonts w:ascii="Book Antiqua" w:eastAsia="Times New Roman" w:hAnsi="Book Antiqua" w:cs="Times New Roman"/>
          <w:color w:val="000000"/>
          <w:sz w:val="26"/>
          <w:szCs w:val="26"/>
        </w:rPr>
        <w:t>: “</w:t>
      </w:r>
      <w:r w:rsidR="005C4CB9">
        <w:rPr>
          <w:rFonts w:ascii="Book Antiqua" w:eastAsia="Times New Roman" w:hAnsi="Book Antiqua" w:cs="Times New Roman"/>
          <w:color w:val="000000"/>
          <w:sz w:val="26"/>
          <w:szCs w:val="26"/>
        </w:rPr>
        <w:t>’I will now arise,’ says the Lord</w:t>
      </w:r>
      <w:r w:rsidR="007552E0">
        <w:rPr>
          <w:rFonts w:ascii="Book Antiqua" w:eastAsia="Times New Roman" w:hAnsi="Book Antiqua" w:cs="Times New Roman"/>
          <w:color w:val="000000"/>
          <w:sz w:val="26"/>
          <w:szCs w:val="26"/>
        </w:rPr>
        <w:t>…</w:t>
      </w:r>
      <w:r w:rsidR="00A750C8">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“Let everything that breathes…”</w:t>
      </w:r>
    </w:p>
    <w:p w14:paraId="42BA1E9F" w14:textId="78E8E037" w:rsidR="00BA4510" w:rsidRDefault="005C4CB9"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1</w:t>
      </w:r>
      <w:r w:rsidRPr="005C4CB9">
        <w:rPr>
          <w:rFonts w:ascii="Book Antiqua" w:eastAsia="Times New Roman" w:hAnsi="Book Antiqua" w:cs="Times New Roman"/>
          <w:color w:val="000000"/>
          <w:sz w:val="26"/>
          <w:szCs w:val="26"/>
          <w:vertAlign w:val="superscript"/>
        </w:rPr>
        <w:t>st</w:t>
      </w:r>
      <w:r>
        <w:rPr>
          <w:rFonts w:ascii="Book Antiqua" w:eastAsia="Times New Roman" w:hAnsi="Book Antiqua" w:cs="Times New Roman"/>
          <w:color w:val="000000"/>
          <w:sz w:val="26"/>
          <w:szCs w:val="26"/>
        </w:rPr>
        <w:t xml:space="preserve"> </w:t>
      </w:r>
      <w:r w:rsidR="00DA39FA">
        <w:rPr>
          <w:rFonts w:ascii="Book Antiqua" w:eastAsia="Times New Roman" w:hAnsi="Book Antiqua" w:cs="Times New Roman"/>
          <w:color w:val="000000"/>
          <w:sz w:val="26"/>
          <w:szCs w:val="26"/>
        </w:rPr>
        <w:t>M</w:t>
      </w:r>
      <w:r w:rsidR="00BA4510">
        <w:rPr>
          <w:rFonts w:ascii="Book Antiqua" w:eastAsia="Times New Roman" w:hAnsi="Book Antiqua" w:cs="Times New Roman"/>
          <w:color w:val="000000"/>
          <w:sz w:val="26"/>
          <w:szCs w:val="26"/>
        </w:rPr>
        <w:t>atins G</w:t>
      </w:r>
      <w:r w:rsidR="00BA4510" w:rsidRPr="00893858">
        <w:rPr>
          <w:rFonts w:ascii="Book Antiqua" w:eastAsia="Times New Roman" w:hAnsi="Book Antiqua" w:cs="Times New Roman"/>
          <w:color w:val="000000"/>
          <w:sz w:val="26"/>
          <w:szCs w:val="26"/>
        </w:rPr>
        <w:t>ospel: (</w:t>
      </w:r>
      <w:r>
        <w:rPr>
          <w:rFonts w:ascii="Book Antiqua" w:eastAsia="Times New Roman" w:hAnsi="Book Antiqua" w:cs="Times New Roman"/>
          <w:color w:val="000000"/>
          <w:sz w:val="26"/>
          <w:szCs w:val="26"/>
        </w:rPr>
        <w:t>116) Matthew 28:16-20</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438E2583" w:rsidR="00BA4510" w:rsidRPr="00893858" w:rsidRDefault="007552E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Hymns of Repentance, Tone 8: “Open to me the doors…” and the rest</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152323A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5C4CB9">
        <w:rPr>
          <w:rFonts w:ascii="Book Antiqua" w:eastAsia="Times New Roman" w:hAnsi="Book Antiqua" w:cs="Times New Roman"/>
          <w:color w:val="000000"/>
          <w:sz w:val="26"/>
          <w:szCs w:val="26"/>
        </w:rPr>
        <w:t>1</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3C11D919" w:rsidR="00BA4510" w:rsidRDefault="00056C8E"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sidR="007B237F">
        <w:rPr>
          <w:rFonts w:ascii="Book Antiqua" w:eastAsia="Times New Roman" w:hAnsi="Book Antiqua" w:cs="Times New Roman"/>
          <w:color w:val="000000"/>
          <w:sz w:val="26"/>
          <w:szCs w:val="26"/>
        </w:rPr>
        <w:t>from the Canon of the</w:t>
      </w:r>
      <w:r w:rsidR="00BA4510">
        <w:rPr>
          <w:rFonts w:ascii="Book Antiqua" w:eastAsia="Times New Roman" w:hAnsi="Book Antiqua" w:cs="Times New Roman"/>
          <w:color w:val="000000"/>
          <w:sz w:val="26"/>
          <w:szCs w:val="26"/>
        </w:rPr>
        <w:t xml:space="preserve"> Resurrection, Tone </w:t>
      </w:r>
      <w:r w:rsidR="005C4CB9">
        <w:rPr>
          <w:rFonts w:ascii="Book Antiqua" w:eastAsia="Times New Roman" w:hAnsi="Book Antiqua" w:cs="Times New Roman"/>
          <w:color w:val="000000"/>
          <w:sz w:val="26"/>
          <w:szCs w:val="26"/>
        </w:rPr>
        <w:t>1</w:t>
      </w:r>
    </w:p>
    <w:p w14:paraId="66ABCBF3" w14:textId="364CEF38"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57CBD5E7" w14:textId="2695248F" w:rsidR="00AE1C91" w:rsidRDefault="00AE1C91"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552E0">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xml:space="preserve"> stichera from the Canon of the Cross and Resurrection, Tone </w:t>
      </w:r>
      <w:r w:rsidR="005C4CB9">
        <w:rPr>
          <w:rFonts w:ascii="Book Antiqua" w:eastAsia="Times New Roman" w:hAnsi="Book Antiqua" w:cs="Times New Roman"/>
          <w:color w:val="000000"/>
          <w:sz w:val="26"/>
          <w:szCs w:val="26"/>
        </w:rPr>
        <w:t>1</w:t>
      </w:r>
    </w:p>
    <w:p w14:paraId="66BFD7D8" w14:textId="4C9EAFD4" w:rsidR="00AE1C91" w:rsidRDefault="00AE1C91"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“Glory to Thy precious Cross and Resurrection, O Lord!”</w:t>
      </w:r>
    </w:p>
    <w:p w14:paraId="57CFC495" w14:textId="4E3558CE" w:rsidR="00D26036" w:rsidRDefault="00D2603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552E0">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xml:space="preserve"> troparia from the Canon of the Theotokos, Tone </w:t>
      </w:r>
      <w:r w:rsidR="005C4CB9">
        <w:rPr>
          <w:rFonts w:ascii="Book Antiqua" w:eastAsia="Times New Roman" w:hAnsi="Book Antiqua" w:cs="Times New Roman"/>
          <w:color w:val="000000"/>
          <w:sz w:val="26"/>
          <w:szCs w:val="26"/>
        </w:rPr>
        <w:t>1</w:t>
      </w:r>
    </w:p>
    <w:p w14:paraId="123F2F53" w14:textId="10A24295" w:rsidR="00D26036" w:rsidRDefault="00D2603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70773A60" w14:textId="56B16968" w:rsidR="00DA251F" w:rsidRDefault="00DA251F" w:rsidP="00DA251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552E0">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 xml:space="preserve"> troparia from the Canon </w:t>
      </w:r>
      <w:r w:rsidR="007552E0">
        <w:rPr>
          <w:rFonts w:ascii="Book Antiqua" w:eastAsia="Times New Roman" w:hAnsi="Book Antiqua" w:cs="Times New Roman"/>
          <w:color w:val="000000"/>
          <w:sz w:val="26"/>
          <w:szCs w:val="26"/>
        </w:rPr>
        <w:t>from the Triodion</w:t>
      </w:r>
      <w:r w:rsidR="002A5B2A">
        <w:rPr>
          <w:rFonts w:ascii="Book Antiqua" w:eastAsia="Times New Roman" w:hAnsi="Book Antiqua" w:cs="Times New Roman"/>
          <w:color w:val="000000"/>
          <w:sz w:val="26"/>
          <w:szCs w:val="26"/>
        </w:rPr>
        <w:t xml:space="preserve">, Tone </w:t>
      </w:r>
      <w:r w:rsidR="003A4492">
        <w:rPr>
          <w:rFonts w:ascii="Book Antiqua" w:eastAsia="Times New Roman" w:hAnsi="Book Antiqua" w:cs="Times New Roman"/>
          <w:color w:val="000000"/>
          <w:sz w:val="26"/>
          <w:szCs w:val="26"/>
        </w:rPr>
        <w:t>2</w:t>
      </w:r>
    </w:p>
    <w:p w14:paraId="29076E43" w14:textId="66B72C65" w:rsidR="00DA251F" w:rsidRDefault="00DA251F" w:rsidP="00DA251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7552E0">
        <w:rPr>
          <w:rFonts w:ascii="Book Antiqua" w:eastAsia="Times New Roman" w:hAnsi="Book Antiqua" w:cs="Times New Roman"/>
          <w:color w:val="000000"/>
          <w:sz w:val="26"/>
          <w:szCs w:val="26"/>
        </w:rPr>
        <w:t>Have mercy on me, O God, have mercy on me</w:t>
      </w:r>
      <w:r>
        <w:rPr>
          <w:rFonts w:ascii="Book Antiqua" w:eastAsia="Times New Roman" w:hAnsi="Book Antiqua" w:cs="Times New Roman"/>
          <w:color w:val="000000"/>
          <w:sz w:val="26"/>
          <w:szCs w:val="26"/>
        </w:rPr>
        <w:t>!”</w:t>
      </w:r>
    </w:p>
    <w:p w14:paraId="3B54BB95" w14:textId="43BC1412"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3A4492">
        <w:rPr>
          <w:rFonts w:ascii="Book Antiqua" w:eastAsia="Times New Roman" w:hAnsi="Book Antiqua" w:cs="Times New Roman"/>
          <w:color w:val="000000"/>
          <w:sz w:val="26"/>
          <w:szCs w:val="26"/>
        </w:rPr>
        <w:t>From the Triodion, Tone 2</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141B7C0C" w14:textId="77777777" w:rsidR="00DA251F" w:rsidRDefault="00DA251F" w:rsidP="00DA251F">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2573A88F" w14:textId="33E4CBD1" w:rsidR="00DA251F" w:rsidRDefault="00DA251F" w:rsidP="00DA251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DA39FA">
        <w:rPr>
          <w:rFonts w:ascii="Book Antiqua" w:eastAsia="Times New Roman" w:hAnsi="Book Antiqua" w:cs="Times New Roman"/>
          <w:color w:val="000000"/>
          <w:sz w:val="26"/>
          <w:szCs w:val="26"/>
        </w:rPr>
        <w:t>s</w:t>
      </w:r>
      <w:r w:rsidR="00AE1C91">
        <w:rPr>
          <w:rFonts w:ascii="Book Antiqua" w:eastAsia="Times New Roman" w:hAnsi="Book Antiqua" w:cs="Times New Roman"/>
          <w:color w:val="000000"/>
          <w:sz w:val="26"/>
          <w:szCs w:val="26"/>
        </w:rPr>
        <w:t xml:space="preserve"> </w:t>
      </w:r>
      <w:r w:rsidR="007552E0">
        <w:rPr>
          <w:rFonts w:ascii="Book Antiqua" w:eastAsia="Times New Roman" w:hAnsi="Book Antiqua" w:cs="Times New Roman"/>
          <w:color w:val="000000"/>
          <w:sz w:val="26"/>
          <w:szCs w:val="26"/>
        </w:rPr>
        <w:t xml:space="preserve">from the Triodion, Tone </w:t>
      </w:r>
      <w:r w:rsidR="003A4492">
        <w:rPr>
          <w:rFonts w:ascii="Book Antiqua" w:eastAsia="Times New Roman" w:hAnsi="Book Antiqua" w:cs="Times New Roman"/>
          <w:color w:val="000000"/>
          <w:sz w:val="26"/>
          <w:szCs w:val="26"/>
        </w:rPr>
        <w:t>1</w:t>
      </w:r>
      <w:r>
        <w:rPr>
          <w:rFonts w:ascii="Book Antiqua" w:eastAsia="Times New Roman" w:hAnsi="Book Antiqua" w:cs="Times New Roman"/>
          <w:color w:val="000000"/>
          <w:sz w:val="26"/>
          <w:szCs w:val="26"/>
        </w:rPr>
        <w:t>]</w:t>
      </w:r>
    </w:p>
    <w:p w14:paraId="44CDB5D3" w14:textId="77777777" w:rsidR="009671E0" w:rsidRDefault="009671E0" w:rsidP="00BA4510">
      <w:pPr>
        <w:spacing w:line="240" w:lineRule="auto"/>
        <w:ind w:left="720"/>
        <w:rPr>
          <w:rFonts w:ascii="Book Antiqua" w:eastAsia="Times New Roman" w:hAnsi="Book Antiqua" w:cs="Times New Roman"/>
          <w:color w:val="000000"/>
          <w:sz w:val="26"/>
          <w:szCs w:val="26"/>
        </w:rPr>
      </w:pPr>
    </w:p>
    <w:p w14:paraId="4D353041" w14:textId="2FDCED76"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7F90E314" w14:textId="0B899162"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7552E0">
        <w:rPr>
          <w:rFonts w:ascii="Book Antiqua" w:eastAsia="Times New Roman" w:hAnsi="Book Antiqua" w:cs="Times New Roman"/>
          <w:color w:val="000000"/>
          <w:sz w:val="26"/>
          <w:szCs w:val="26"/>
        </w:rPr>
        <w:t xml:space="preserve">from the Triodion, Tone </w:t>
      </w:r>
      <w:r w:rsidR="003A4492">
        <w:rPr>
          <w:rFonts w:ascii="Book Antiqua" w:eastAsia="Times New Roman" w:hAnsi="Book Antiqua" w:cs="Times New Roman"/>
          <w:color w:val="000000"/>
          <w:sz w:val="26"/>
          <w:szCs w:val="26"/>
        </w:rPr>
        <w:t>3</w:t>
      </w:r>
    </w:p>
    <w:p w14:paraId="7464648F" w14:textId="79E79433"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Ikos </w:t>
      </w:r>
      <w:r w:rsidR="007552E0">
        <w:rPr>
          <w:rFonts w:ascii="Book Antiqua" w:eastAsia="Times New Roman" w:hAnsi="Book Antiqua" w:cs="Times New Roman"/>
          <w:color w:val="000000"/>
          <w:sz w:val="26"/>
          <w:szCs w:val="26"/>
        </w:rPr>
        <w:t>from the Triodion</w:t>
      </w:r>
    </w:p>
    <w:p w14:paraId="4A72AA2D" w14:textId="77777777" w:rsidR="00BA4510" w:rsidRDefault="00BA4510" w:rsidP="00BA4510">
      <w:pPr>
        <w:spacing w:line="240" w:lineRule="auto"/>
        <w:rPr>
          <w:rFonts w:ascii="Book Antiqua" w:eastAsia="Times New Roman" w:hAnsi="Book Antiqua" w:cs="Times New Roman"/>
          <w:sz w:val="20"/>
          <w:szCs w:val="20"/>
        </w:rPr>
      </w:pPr>
    </w:p>
    <w:p w14:paraId="2BF74D4D" w14:textId="5030A46D"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0D895AB2"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69691643" w14:textId="77777777" w:rsidR="00B95A0C" w:rsidRDefault="00B95A0C" w:rsidP="00BA4510">
      <w:pPr>
        <w:spacing w:line="240" w:lineRule="auto"/>
        <w:ind w:left="720"/>
        <w:rPr>
          <w:rFonts w:ascii="Book Antiqua" w:eastAsia="Times New Roman" w:hAnsi="Book Antiqua" w:cs="Times New Roman"/>
          <w:sz w:val="26"/>
          <w:szCs w:val="26"/>
        </w:rPr>
      </w:pPr>
    </w:p>
    <w:p w14:paraId="4EC19BA9" w14:textId="499BB4B1"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3A78EFF0"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27243787" w14:textId="6C716924" w:rsidR="00C16D02"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5C4CB9">
        <w:rPr>
          <w:rFonts w:ascii="Book Antiqua" w:eastAsia="Times New Roman" w:hAnsi="Book Antiqua" w:cs="Times New Roman"/>
          <w:color w:val="000000"/>
          <w:sz w:val="26"/>
          <w:szCs w:val="26"/>
        </w:rPr>
        <w:t>1</w:t>
      </w:r>
    </w:p>
    <w:p w14:paraId="62044186" w14:textId="77777777" w:rsidR="005C4CB9" w:rsidRDefault="005C4CB9" w:rsidP="00BA4510">
      <w:pPr>
        <w:spacing w:line="240" w:lineRule="auto"/>
        <w:rPr>
          <w:rFonts w:ascii="Book Antiqua" w:eastAsia="Times New Roman" w:hAnsi="Book Antiqua" w:cs="Times New Roman"/>
          <w:color w:val="000000"/>
          <w:sz w:val="26"/>
          <w:szCs w:val="26"/>
        </w:rPr>
      </w:pPr>
    </w:p>
    <w:p w14:paraId="37F426BC" w14:textId="77777777" w:rsidR="003A4492" w:rsidRDefault="003A4492" w:rsidP="00BA4510">
      <w:pPr>
        <w:spacing w:line="240" w:lineRule="auto"/>
        <w:rPr>
          <w:rFonts w:ascii="Book Antiqua" w:eastAsia="Times New Roman" w:hAnsi="Book Antiqua" w:cs="Times New Roman"/>
          <w:color w:val="000000"/>
          <w:sz w:val="26"/>
          <w:szCs w:val="26"/>
        </w:rPr>
      </w:pPr>
    </w:p>
    <w:p w14:paraId="5940BC84" w14:textId="067E579F"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Exapostilaria:</w:t>
      </w:r>
    </w:p>
    <w:p w14:paraId="238CF450" w14:textId="59CE74F7"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5C4CB9">
        <w:rPr>
          <w:rFonts w:ascii="Book Antiqua" w:eastAsia="Times New Roman" w:hAnsi="Book Antiqua" w:cs="Times New Roman"/>
          <w:sz w:val="26"/>
          <w:szCs w:val="26"/>
        </w:rPr>
        <w:t>1</w:t>
      </w:r>
      <w:r w:rsidR="005C4CB9" w:rsidRPr="005C4CB9">
        <w:rPr>
          <w:rFonts w:ascii="Book Antiqua" w:eastAsia="Times New Roman" w:hAnsi="Book Antiqua" w:cs="Times New Roman"/>
          <w:sz w:val="26"/>
          <w:szCs w:val="26"/>
          <w:vertAlign w:val="superscript"/>
        </w:rPr>
        <w:t>st</w:t>
      </w:r>
      <w:r w:rsidR="005C4CB9">
        <w:rPr>
          <w:rFonts w:ascii="Book Antiqua" w:eastAsia="Times New Roman" w:hAnsi="Book Antiqua" w:cs="Times New Roman"/>
          <w:sz w:val="26"/>
          <w:szCs w:val="26"/>
        </w:rPr>
        <w:t xml:space="preserve"> </w:t>
      </w:r>
      <w:r w:rsidR="00DA39FA">
        <w:rPr>
          <w:rFonts w:ascii="Book Antiqua" w:eastAsia="Times New Roman" w:hAnsi="Book Antiqua" w:cs="Times New Roman"/>
          <w:sz w:val="26"/>
          <w:szCs w:val="26"/>
        </w:rPr>
        <w:t>R</w:t>
      </w:r>
      <w:r>
        <w:rPr>
          <w:rFonts w:ascii="Book Antiqua" w:eastAsia="Times New Roman" w:hAnsi="Book Antiqua" w:cs="Times New Roman"/>
          <w:sz w:val="26"/>
          <w:szCs w:val="26"/>
        </w:rPr>
        <w:t>esurrectional Exapostilarion</w:t>
      </w:r>
      <w:r w:rsidR="00077F42">
        <w:rPr>
          <w:rFonts w:ascii="Book Antiqua" w:eastAsia="Times New Roman" w:hAnsi="Book Antiqua" w:cs="Times New Roman"/>
          <w:sz w:val="26"/>
          <w:szCs w:val="26"/>
        </w:rPr>
        <w:t xml:space="preserve">, Tone </w:t>
      </w:r>
      <w:r w:rsidR="007552E0">
        <w:rPr>
          <w:rFonts w:ascii="Book Antiqua" w:eastAsia="Times New Roman" w:hAnsi="Book Antiqua" w:cs="Times New Roman"/>
          <w:sz w:val="26"/>
          <w:szCs w:val="26"/>
        </w:rPr>
        <w:t>2</w:t>
      </w:r>
    </w:p>
    <w:p w14:paraId="16CE4936" w14:textId="230F1827" w:rsidR="003A4492" w:rsidRDefault="003A4492"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1</w:t>
      </w:r>
      <w:r w:rsidRPr="003A4492">
        <w:rPr>
          <w:rFonts w:ascii="Book Antiqua" w:eastAsia="Times New Roman" w:hAnsi="Book Antiqua" w:cs="Times New Roman"/>
          <w:sz w:val="26"/>
          <w:szCs w:val="26"/>
          <w:vertAlign w:val="superscript"/>
        </w:rPr>
        <w:t>st</w:t>
      </w:r>
      <w:r>
        <w:rPr>
          <w:rFonts w:ascii="Book Antiqua" w:eastAsia="Times New Roman" w:hAnsi="Book Antiqua" w:cs="Times New Roman"/>
          <w:sz w:val="26"/>
          <w:szCs w:val="26"/>
        </w:rPr>
        <w:t xml:space="preserve"> Exapostilarion from the Triodion, Tone 2</w:t>
      </w:r>
    </w:p>
    <w:p w14:paraId="1234CA52" w14:textId="27E9776B" w:rsidR="00AE1C91" w:rsidRDefault="00DA39FA" w:rsidP="00382685">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 xml:space="preserve">Glory… </w:t>
      </w:r>
      <w:r w:rsidR="003A4492">
        <w:rPr>
          <w:rFonts w:ascii="Book Antiqua" w:eastAsia="Times New Roman" w:hAnsi="Book Antiqua" w:cs="Times New Roman"/>
          <w:sz w:val="26"/>
          <w:szCs w:val="26"/>
        </w:rPr>
        <w:t>2</w:t>
      </w:r>
      <w:r w:rsidR="003A4492" w:rsidRPr="003A4492">
        <w:rPr>
          <w:rFonts w:ascii="Book Antiqua" w:eastAsia="Times New Roman" w:hAnsi="Book Antiqua" w:cs="Times New Roman"/>
          <w:sz w:val="26"/>
          <w:szCs w:val="26"/>
          <w:vertAlign w:val="superscript"/>
        </w:rPr>
        <w:t>nd</w:t>
      </w:r>
      <w:r w:rsidR="003A4492">
        <w:rPr>
          <w:rFonts w:ascii="Book Antiqua" w:eastAsia="Times New Roman" w:hAnsi="Book Antiqua" w:cs="Times New Roman"/>
          <w:sz w:val="26"/>
          <w:szCs w:val="26"/>
        </w:rPr>
        <w:t xml:space="preserve"> Exapostilarion from the </w:t>
      </w:r>
      <w:r w:rsidR="007552E0">
        <w:rPr>
          <w:rFonts w:ascii="Book Antiqua" w:eastAsia="Times New Roman" w:hAnsi="Book Antiqua" w:cs="Times New Roman"/>
          <w:sz w:val="26"/>
          <w:szCs w:val="26"/>
        </w:rPr>
        <w:t>Triodion, Tone 2</w:t>
      </w:r>
    </w:p>
    <w:p w14:paraId="266D1CC0" w14:textId="4EAB96CF" w:rsidR="00BA4510" w:rsidRPr="00893858" w:rsidRDefault="00AE1C91" w:rsidP="00382685">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N</w:t>
      </w:r>
      <w:r w:rsidR="00BA4510">
        <w:rPr>
          <w:rFonts w:ascii="Book Antiqua" w:eastAsia="Times New Roman" w:hAnsi="Book Antiqua" w:cs="Times New Roman"/>
          <w:sz w:val="26"/>
          <w:szCs w:val="26"/>
        </w:rPr>
        <w:t xml:space="preserve">ow and ever… </w:t>
      </w:r>
      <w:r w:rsidR="007552E0">
        <w:rPr>
          <w:rFonts w:ascii="Book Antiqua" w:eastAsia="Times New Roman" w:hAnsi="Book Antiqua" w:cs="Times New Roman"/>
          <w:sz w:val="26"/>
          <w:szCs w:val="26"/>
        </w:rPr>
        <w:t>Theotokion from the Triodion</w:t>
      </w:r>
      <w:r>
        <w:rPr>
          <w:rFonts w:ascii="Book Antiqua" w:eastAsia="Times New Roman" w:hAnsi="Book Antiqua" w:cs="Times New Roman"/>
          <w:sz w:val="26"/>
          <w:szCs w:val="26"/>
        </w:rPr>
        <w:t>, Tone 2</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6193C420"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5C4CB9">
        <w:rPr>
          <w:rFonts w:ascii="Book Antiqua" w:eastAsia="Times New Roman" w:hAnsi="Book Antiqua" w:cs="Times New Roman"/>
          <w:color w:val="000000"/>
          <w:sz w:val="26"/>
          <w:szCs w:val="26"/>
        </w:rPr>
        <w:t>1</w:t>
      </w:r>
    </w:p>
    <w:p w14:paraId="0B2FEACD" w14:textId="0444E7CA"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A4492">
        <w:rPr>
          <w:rFonts w:ascii="Book Antiqua" w:eastAsia="Times New Roman" w:hAnsi="Book Antiqua" w:cs="Times New Roman"/>
          <w:color w:val="000000"/>
          <w:sz w:val="26"/>
          <w:szCs w:val="26"/>
        </w:rPr>
        <w:t>5</w:t>
      </w:r>
      <w:r>
        <w:rPr>
          <w:rFonts w:ascii="Book Antiqua" w:eastAsia="Times New Roman" w:hAnsi="Book Antiqua" w:cs="Times New Roman"/>
          <w:color w:val="000000"/>
          <w:sz w:val="26"/>
          <w:szCs w:val="26"/>
        </w:rPr>
        <w:t xml:space="preserve"> stichera of the Resurrection, Tone </w:t>
      </w:r>
      <w:r w:rsidR="005C4CB9">
        <w:rPr>
          <w:rFonts w:ascii="Book Antiqua" w:eastAsia="Times New Roman" w:hAnsi="Book Antiqua" w:cs="Times New Roman"/>
          <w:color w:val="000000"/>
          <w:sz w:val="26"/>
          <w:szCs w:val="26"/>
        </w:rPr>
        <w:t>1</w:t>
      </w:r>
    </w:p>
    <w:p w14:paraId="252907AB" w14:textId="7B21FD6D" w:rsidR="00A82E66" w:rsidRDefault="00A82E6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A4492">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xml:space="preserve"> stichera from the Triodion, with verses, Tone </w:t>
      </w:r>
      <w:r w:rsidR="003A4492">
        <w:rPr>
          <w:rFonts w:ascii="Book Antiqua" w:eastAsia="Times New Roman" w:hAnsi="Book Antiqua" w:cs="Times New Roman"/>
          <w:color w:val="000000"/>
          <w:sz w:val="26"/>
          <w:szCs w:val="26"/>
        </w:rPr>
        <w:t>2, Tone 4, and Tone 8</w:t>
      </w:r>
    </w:p>
    <w:p w14:paraId="2CB5185F" w14:textId="5668ED16"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A82E66">
        <w:rPr>
          <w:rFonts w:ascii="Book Antiqua" w:eastAsia="Times New Roman" w:hAnsi="Book Antiqua" w:cs="Times New Roman"/>
          <w:color w:val="000000"/>
          <w:sz w:val="26"/>
          <w:szCs w:val="26"/>
        </w:rPr>
        <w:t xml:space="preserve">Triodion, Tone </w:t>
      </w:r>
      <w:r w:rsidR="003A4492">
        <w:rPr>
          <w:rFonts w:ascii="Book Antiqua" w:eastAsia="Times New Roman" w:hAnsi="Book Antiqua" w:cs="Times New Roman"/>
          <w:color w:val="000000"/>
          <w:sz w:val="26"/>
          <w:szCs w:val="26"/>
        </w:rPr>
        <w:t>6</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10FA0B5F" w14:textId="77777777" w:rsidR="00763C69" w:rsidRPr="00893858" w:rsidRDefault="00763C69"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12A4F3A9" w14:textId="03FD77E7" w:rsidR="008B22FC" w:rsidRDefault="008B22FC"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5C4CB9">
        <w:rPr>
          <w:rFonts w:ascii="Book Antiqua" w:eastAsia="Times New Roman" w:hAnsi="Book Antiqua" w:cs="Times New Roman"/>
          <w:color w:val="000000"/>
          <w:sz w:val="26"/>
          <w:szCs w:val="26"/>
        </w:rPr>
        <w:t>Today salvation</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446BD413"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350A748A" w14:textId="2E316932" w:rsidR="00A82E66" w:rsidRDefault="00A82E6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now and ever… </w:t>
      </w:r>
      <w:r w:rsidR="005C4CB9">
        <w:rPr>
          <w:rFonts w:ascii="Book Antiqua" w:eastAsia="Times New Roman" w:hAnsi="Book Antiqua" w:cs="Times New Roman"/>
          <w:color w:val="000000"/>
          <w:sz w:val="26"/>
          <w:szCs w:val="26"/>
        </w:rPr>
        <w:t>1</w:t>
      </w:r>
      <w:r w:rsidR="005C4CB9" w:rsidRPr="005C4CB9">
        <w:rPr>
          <w:rFonts w:ascii="Book Antiqua" w:eastAsia="Times New Roman" w:hAnsi="Book Antiqua" w:cs="Times New Roman"/>
          <w:color w:val="000000"/>
          <w:sz w:val="26"/>
          <w:szCs w:val="26"/>
          <w:vertAlign w:val="superscript"/>
        </w:rPr>
        <w:t>st</w:t>
      </w:r>
      <w:r w:rsidR="005C4CB9">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Gospel Sticheron, Tone </w:t>
      </w:r>
      <w:r w:rsidR="005C4CB9">
        <w:rPr>
          <w:rFonts w:ascii="Book Antiqua" w:eastAsia="Times New Roman" w:hAnsi="Book Antiqua" w:cs="Times New Roman"/>
          <w:color w:val="000000"/>
          <w:sz w:val="26"/>
          <w:szCs w:val="26"/>
        </w:rPr>
        <w:t>1</w:t>
      </w:r>
      <w:r>
        <w:rPr>
          <w:rFonts w:ascii="Book Antiqua" w:eastAsia="Times New Roman" w:hAnsi="Book Antiqua" w:cs="Times New Roman"/>
          <w:color w:val="000000"/>
          <w:sz w:val="26"/>
          <w:szCs w:val="26"/>
        </w:rPr>
        <w:t>]</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Pr="008B22FC" w:rsidRDefault="00347435" w:rsidP="00347435">
      <w:pPr>
        <w:spacing w:line="240" w:lineRule="auto"/>
        <w:rPr>
          <w:rFonts w:ascii="Book Antiqua" w:eastAsia="Times New Roman" w:hAnsi="Book Antiqua" w:cs="Times New Roman"/>
          <w:b/>
          <w:bCs/>
          <w:color w:val="000000"/>
          <w:sz w:val="20"/>
          <w:szCs w:val="20"/>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0F6C638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Resurrection</w:t>
      </w:r>
    </w:p>
    <w:p w14:paraId="3FF72018" w14:textId="78CA1822" w:rsidR="009A62D9" w:rsidRDefault="009A62D9" w:rsidP="009A62D9">
      <w:pPr>
        <w:spacing w:line="240" w:lineRule="auto"/>
        <w:rPr>
          <w:rFonts w:ascii="Book Antiqua" w:eastAsia="Times New Roman" w:hAnsi="Book Antiqua" w:cs="Times New Roman"/>
          <w:sz w:val="20"/>
          <w:szCs w:val="20"/>
        </w:rPr>
      </w:pPr>
      <w:r w:rsidRPr="00893858">
        <w:rPr>
          <w:rFonts w:ascii="Book Antiqua" w:eastAsia="Times New Roman" w:hAnsi="Book Antiqua" w:cs="Times New Roman"/>
          <w:color w:val="000000"/>
          <w:sz w:val="26"/>
          <w:szCs w:val="26"/>
        </w:rPr>
        <w:t xml:space="preserve">Kontakion: </w:t>
      </w:r>
      <w:r w:rsidR="00A82E66">
        <w:rPr>
          <w:rFonts w:ascii="Book Antiqua" w:eastAsia="Times New Roman" w:hAnsi="Book Antiqua" w:cs="Times New Roman"/>
          <w:color w:val="000000"/>
          <w:sz w:val="26"/>
          <w:szCs w:val="26"/>
        </w:rPr>
        <w:t>Triodion</w:t>
      </w:r>
    </w:p>
    <w:p w14:paraId="1E0CB604" w14:textId="77777777" w:rsidR="00347435" w:rsidRPr="008B22FC" w:rsidRDefault="00347435" w:rsidP="00347435">
      <w:pPr>
        <w:spacing w:line="240" w:lineRule="auto"/>
        <w:rPr>
          <w:rFonts w:ascii="Book Antiqua" w:eastAsia="Times New Roman" w:hAnsi="Book Antiqua" w:cs="Times New Roman"/>
          <w:sz w:val="20"/>
          <w:szCs w:val="20"/>
        </w:rPr>
      </w:pPr>
    </w:p>
    <w:p w14:paraId="68AF7125" w14:textId="15A105D1"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255DA6CC"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A82E66">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 xml:space="preserve"> troparia of the Resurrection, Tone </w:t>
      </w:r>
      <w:r w:rsidR="005C4CB9">
        <w:rPr>
          <w:rFonts w:ascii="Book Antiqua" w:eastAsia="Times New Roman" w:hAnsi="Book Antiqua" w:cs="Times New Roman"/>
          <w:color w:val="000000"/>
          <w:sz w:val="26"/>
          <w:szCs w:val="26"/>
        </w:rPr>
        <w:t>1</w:t>
      </w:r>
    </w:p>
    <w:p w14:paraId="0EBF0EF1" w14:textId="47EE8A51" w:rsidR="00A82E66" w:rsidRDefault="00A82E6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4 troparia from Ode 6 of the Canon from the Triodion, Tone 6</w:t>
      </w:r>
    </w:p>
    <w:p w14:paraId="7D902227" w14:textId="77777777" w:rsidR="00A86398" w:rsidRDefault="00A86398" w:rsidP="00BA4510">
      <w:pPr>
        <w:spacing w:line="240" w:lineRule="auto"/>
        <w:rPr>
          <w:rFonts w:ascii="Book Antiqua" w:eastAsia="Times New Roman" w:hAnsi="Book Antiqua" w:cs="Times New Roman"/>
          <w:color w:val="000000"/>
          <w:sz w:val="26"/>
          <w:szCs w:val="26"/>
        </w:rPr>
      </w:pPr>
    </w:p>
    <w:p w14:paraId="5526A412" w14:textId="0326AB8E"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46713BF4" w14:textId="3C6219D1"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5C4CB9">
        <w:rPr>
          <w:rFonts w:ascii="Book Antiqua" w:eastAsia="Times New Roman" w:hAnsi="Book Antiqua" w:cs="Times New Roman"/>
          <w:color w:val="000000"/>
          <w:sz w:val="26"/>
          <w:szCs w:val="26"/>
        </w:rPr>
        <w:t>1</w:t>
      </w:r>
    </w:p>
    <w:p w14:paraId="7D915727" w14:textId="659E6808" w:rsidR="00382685" w:rsidRDefault="00382685"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Church (if of</w:t>
      </w:r>
      <w:r w:rsidR="00AE1C91">
        <w:rPr>
          <w:rFonts w:ascii="Book Antiqua" w:eastAsia="Times New Roman" w:hAnsi="Book Antiqua" w:cs="Times New Roman"/>
          <w:color w:val="000000"/>
          <w:sz w:val="26"/>
          <w:szCs w:val="26"/>
        </w:rPr>
        <w:t xml:space="preserve"> Theotokos or</w:t>
      </w:r>
      <w:r>
        <w:rPr>
          <w:rFonts w:ascii="Book Antiqua" w:eastAsia="Times New Roman" w:hAnsi="Book Antiqua" w:cs="Times New Roman"/>
          <w:color w:val="000000"/>
          <w:sz w:val="26"/>
          <w:szCs w:val="26"/>
        </w:rPr>
        <w:t xml:space="preserve"> </w:t>
      </w:r>
      <w:r w:rsidR="002A5B2A">
        <w:rPr>
          <w:rFonts w:ascii="Book Antiqua" w:eastAsia="Times New Roman" w:hAnsi="Book Antiqua" w:cs="Times New Roman"/>
          <w:color w:val="000000"/>
          <w:sz w:val="26"/>
          <w:szCs w:val="26"/>
        </w:rPr>
        <w:t>Patron Saint</w:t>
      </w:r>
      <w:r>
        <w:rPr>
          <w:rFonts w:ascii="Book Antiqua" w:eastAsia="Times New Roman" w:hAnsi="Book Antiqua" w:cs="Times New Roman"/>
          <w:color w:val="000000"/>
          <w:sz w:val="26"/>
          <w:szCs w:val="26"/>
        </w:rPr>
        <w:t>)</w:t>
      </w:r>
    </w:p>
    <w:p w14:paraId="4E3D21B2" w14:textId="4F2678F9" w:rsidR="00545D39"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545D39">
        <w:rPr>
          <w:rFonts w:ascii="Book Antiqua" w:eastAsia="Times New Roman" w:hAnsi="Book Antiqua" w:cs="Times New Roman"/>
          <w:color w:val="000000"/>
          <w:sz w:val="26"/>
          <w:szCs w:val="26"/>
        </w:rPr>
        <w:t xml:space="preserve">Kontakion </w:t>
      </w:r>
      <w:r w:rsidR="00C339DD">
        <w:rPr>
          <w:rFonts w:ascii="Book Antiqua" w:eastAsia="Times New Roman" w:hAnsi="Book Antiqua" w:cs="Times New Roman"/>
          <w:color w:val="000000"/>
          <w:sz w:val="26"/>
          <w:szCs w:val="26"/>
        </w:rPr>
        <w:t xml:space="preserve">of the Church (only if of Patron Saint), or else Kontakion from the Triodion, Tone </w:t>
      </w:r>
      <w:r w:rsidR="003A4492">
        <w:rPr>
          <w:rFonts w:ascii="Book Antiqua" w:eastAsia="Times New Roman" w:hAnsi="Book Antiqua" w:cs="Times New Roman"/>
          <w:color w:val="000000"/>
          <w:sz w:val="26"/>
          <w:szCs w:val="26"/>
        </w:rPr>
        <w:t>3</w:t>
      </w:r>
    </w:p>
    <w:p w14:paraId="53ED6824" w14:textId="01C43603" w:rsidR="00C339DD" w:rsidRDefault="00545D39" w:rsidP="00C339DD">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B95A0C">
        <w:rPr>
          <w:rFonts w:ascii="Book Antiqua" w:eastAsia="Times New Roman" w:hAnsi="Book Antiqua" w:cs="Times New Roman"/>
          <w:color w:val="000000"/>
          <w:sz w:val="26"/>
          <w:szCs w:val="26"/>
        </w:rPr>
        <w:t xml:space="preserve">Kontakion of the </w:t>
      </w:r>
      <w:r w:rsidR="00AE1C91">
        <w:rPr>
          <w:rFonts w:ascii="Book Antiqua" w:eastAsia="Times New Roman" w:hAnsi="Book Antiqua" w:cs="Times New Roman"/>
          <w:color w:val="000000"/>
          <w:sz w:val="26"/>
          <w:szCs w:val="26"/>
        </w:rPr>
        <w:t>Church (</w:t>
      </w:r>
      <w:r w:rsidR="00C339DD">
        <w:rPr>
          <w:rFonts w:ascii="Book Antiqua" w:eastAsia="Times New Roman" w:hAnsi="Book Antiqua" w:cs="Times New Roman"/>
          <w:color w:val="000000"/>
          <w:sz w:val="26"/>
          <w:szCs w:val="26"/>
        </w:rPr>
        <w:t xml:space="preserve">only </w:t>
      </w:r>
      <w:r w:rsidR="00AE1C91">
        <w:rPr>
          <w:rFonts w:ascii="Book Antiqua" w:eastAsia="Times New Roman" w:hAnsi="Book Antiqua" w:cs="Times New Roman"/>
          <w:color w:val="000000"/>
          <w:sz w:val="26"/>
          <w:szCs w:val="26"/>
        </w:rPr>
        <w:t xml:space="preserve">if of Theotokos), </w:t>
      </w:r>
      <w:r w:rsidR="00C339DD">
        <w:rPr>
          <w:rFonts w:ascii="Book Antiqua" w:eastAsia="Times New Roman" w:hAnsi="Book Antiqua" w:cs="Times New Roman"/>
          <w:color w:val="000000"/>
          <w:sz w:val="26"/>
          <w:szCs w:val="26"/>
        </w:rPr>
        <w:t xml:space="preserve">or else Kontakion from the Triodion, Tone </w:t>
      </w:r>
      <w:r w:rsidR="003A4492">
        <w:rPr>
          <w:rFonts w:ascii="Book Antiqua" w:eastAsia="Times New Roman" w:hAnsi="Book Antiqua" w:cs="Times New Roman"/>
          <w:color w:val="000000"/>
          <w:sz w:val="26"/>
          <w:szCs w:val="26"/>
        </w:rPr>
        <w:t>3</w:t>
      </w:r>
    </w:p>
    <w:p w14:paraId="6EB15AE8" w14:textId="55C1038B" w:rsidR="002A5B2A" w:rsidRDefault="002A5B2A" w:rsidP="00C339DD">
      <w:pPr>
        <w:spacing w:line="240" w:lineRule="auto"/>
        <w:ind w:left="720"/>
        <w:rPr>
          <w:rFonts w:ascii="Book Antiqua" w:eastAsia="Times New Roman" w:hAnsi="Book Antiqua" w:cs="Times New Roman"/>
          <w:color w:val="000000"/>
          <w:sz w:val="26"/>
          <w:szCs w:val="26"/>
        </w:rPr>
      </w:pPr>
    </w:p>
    <w:p w14:paraId="2E587EC9" w14:textId="41B598B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Trisagion</w:t>
      </w:r>
    </w:p>
    <w:p w14:paraId="1404A41D" w14:textId="53BD64D3"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sidR="00D26036">
        <w:rPr>
          <w:rFonts w:ascii="Book Antiqua" w:eastAsia="Times New Roman" w:hAnsi="Book Antiqua" w:cs="Times New Roman"/>
          <w:color w:val="000000"/>
          <w:sz w:val="26"/>
          <w:szCs w:val="26"/>
        </w:rPr>
        <w:t xml:space="preserve">Resurrection, Tone </w:t>
      </w:r>
      <w:r w:rsidR="005C4CB9">
        <w:rPr>
          <w:rFonts w:ascii="Book Antiqua" w:eastAsia="Times New Roman" w:hAnsi="Book Antiqua" w:cs="Times New Roman"/>
          <w:color w:val="000000"/>
          <w:sz w:val="26"/>
          <w:szCs w:val="26"/>
        </w:rPr>
        <w:t>1</w:t>
      </w:r>
      <w:r w:rsidR="00D26036">
        <w:rPr>
          <w:rFonts w:ascii="Book Antiqua" w:eastAsia="Times New Roman" w:hAnsi="Book Antiqua" w:cs="Times New Roman"/>
          <w:color w:val="000000"/>
          <w:sz w:val="26"/>
          <w:szCs w:val="26"/>
        </w:rPr>
        <w:t>: “</w:t>
      </w:r>
      <w:r w:rsidR="005C4CB9">
        <w:rPr>
          <w:rFonts w:ascii="Book Antiqua" w:eastAsia="Times New Roman" w:hAnsi="Book Antiqua" w:cs="Times New Roman"/>
          <w:color w:val="000000"/>
          <w:sz w:val="26"/>
          <w:szCs w:val="26"/>
        </w:rPr>
        <w:t>Let Thy mercy, O Lord, be upon us</w:t>
      </w:r>
      <w:r w:rsidR="00AE1C91">
        <w:rPr>
          <w:rFonts w:ascii="Book Antiqua" w:eastAsia="Times New Roman" w:hAnsi="Book Antiqua" w:cs="Times New Roman"/>
          <w:color w:val="000000"/>
          <w:sz w:val="26"/>
          <w:szCs w:val="26"/>
        </w:rPr>
        <w:t>…</w:t>
      </w:r>
      <w:r w:rsidR="00A86398">
        <w:rPr>
          <w:rFonts w:ascii="Book Antiqua" w:eastAsia="Times New Roman" w:hAnsi="Book Antiqua" w:cs="Times New Roman"/>
          <w:color w:val="000000"/>
          <w:sz w:val="26"/>
          <w:szCs w:val="26"/>
        </w:rPr>
        <w:t>”</w:t>
      </w:r>
    </w:p>
    <w:p w14:paraId="59653DFD" w14:textId="2ACCC563" w:rsidR="00E7679F"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sidR="003A4492">
        <w:rPr>
          <w:rFonts w:ascii="Book Antiqua" w:eastAsia="Times New Roman" w:hAnsi="Book Antiqua" w:cs="Times New Roman"/>
          <w:sz w:val="26"/>
          <w:szCs w:val="26"/>
        </w:rPr>
        <w:t>(135) 1 Corinthians 6:12-20</w:t>
      </w:r>
    </w:p>
    <w:p w14:paraId="786928A3" w14:textId="42AA4EEE"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sidR="0078112E">
        <w:rPr>
          <w:rFonts w:ascii="Book Antiqua" w:eastAsia="Times New Roman" w:hAnsi="Book Antiqua" w:cs="Times New Roman"/>
          <w:color w:val="000000"/>
          <w:sz w:val="26"/>
          <w:szCs w:val="26"/>
        </w:rPr>
        <w:t xml:space="preserve">Resurrection, Tone </w:t>
      </w:r>
      <w:r w:rsidR="005C4CB9">
        <w:rPr>
          <w:rFonts w:ascii="Book Antiqua" w:eastAsia="Times New Roman" w:hAnsi="Book Antiqua" w:cs="Times New Roman"/>
          <w:color w:val="000000"/>
          <w:sz w:val="26"/>
          <w:szCs w:val="26"/>
        </w:rPr>
        <w:t>1</w:t>
      </w:r>
    </w:p>
    <w:p w14:paraId="2697292E" w14:textId="61D36D37" w:rsidR="0041078F"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3A4492">
        <w:rPr>
          <w:rFonts w:ascii="Book Antiqua" w:eastAsia="Times New Roman" w:hAnsi="Book Antiqua" w:cs="Times New Roman"/>
          <w:sz w:val="26"/>
          <w:szCs w:val="26"/>
        </w:rPr>
        <w:t>(79) Luke 15:11-32</w:t>
      </w:r>
    </w:p>
    <w:p w14:paraId="0C324DA7" w14:textId="07F95EAB"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Praise the Lord from the heavens…”</w:t>
      </w:r>
      <w:r w:rsidR="008B22FC">
        <w:rPr>
          <w:rFonts w:ascii="Book Antiqua" w:eastAsia="Times New Roman" w:hAnsi="Book Antiqua" w:cs="Times New Roman"/>
          <w:color w:val="000000"/>
          <w:sz w:val="26"/>
          <w:szCs w:val="26"/>
        </w:rPr>
        <w:t xml:space="preserve"> </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7B1AA4">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9E182" w14:textId="77777777" w:rsidR="00410FC5" w:rsidRDefault="00410FC5" w:rsidP="00893858">
      <w:pPr>
        <w:spacing w:line="240" w:lineRule="auto"/>
      </w:pPr>
      <w:r>
        <w:separator/>
      </w:r>
    </w:p>
  </w:endnote>
  <w:endnote w:type="continuationSeparator" w:id="0">
    <w:p w14:paraId="68D50712" w14:textId="77777777" w:rsidR="00410FC5" w:rsidRDefault="00410FC5"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C6346" w14:textId="77777777" w:rsidR="00410FC5" w:rsidRDefault="00410FC5" w:rsidP="00893858">
      <w:pPr>
        <w:spacing w:line="240" w:lineRule="auto"/>
      </w:pPr>
      <w:r>
        <w:separator/>
      </w:r>
    </w:p>
  </w:footnote>
  <w:footnote w:type="continuationSeparator" w:id="0">
    <w:p w14:paraId="0D6B5A79" w14:textId="77777777" w:rsidR="00410FC5" w:rsidRDefault="00410FC5" w:rsidP="00893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4796B"/>
    <w:rsid w:val="00056133"/>
    <w:rsid w:val="00056C8E"/>
    <w:rsid w:val="000604F2"/>
    <w:rsid w:val="0006104C"/>
    <w:rsid w:val="000641C0"/>
    <w:rsid w:val="00077F42"/>
    <w:rsid w:val="000809DA"/>
    <w:rsid w:val="00081C51"/>
    <w:rsid w:val="000867EB"/>
    <w:rsid w:val="00091551"/>
    <w:rsid w:val="000B1C3B"/>
    <w:rsid w:val="000B3408"/>
    <w:rsid w:val="000B5C18"/>
    <w:rsid w:val="000B66F1"/>
    <w:rsid w:val="000C0786"/>
    <w:rsid w:val="000C561A"/>
    <w:rsid w:val="000C6BE9"/>
    <w:rsid w:val="000D0020"/>
    <w:rsid w:val="000D64FF"/>
    <w:rsid w:val="000E2A21"/>
    <w:rsid w:val="000E7A8E"/>
    <w:rsid w:val="000F01F8"/>
    <w:rsid w:val="000F06F3"/>
    <w:rsid w:val="000F4047"/>
    <w:rsid w:val="00110897"/>
    <w:rsid w:val="00112170"/>
    <w:rsid w:val="0011592C"/>
    <w:rsid w:val="00115AF1"/>
    <w:rsid w:val="00117DA3"/>
    <w:rsid w:val="00120A48"/>
    <w:rsid w:val="00121B68"/>
    <w:rsid w:val="00124646"/>
    <w:rsid w:val="00126340"/>
    <w:rsid w:val="00126DD1"/>
    <w:rsid w:val="00140624"/>
    <w:rsid w:val="00140A06"/>
    <w:rsid w:val="001441CB"/>
    <w:rsid w:val="0014440F"/>
    <w:rsid w:val="00147F2E"/>
    <w:rsid w:val="00150BC1"/>
    <w:rsid w:val="0015293A"/>
    <w:rsid w:val="0015777A"/>
    <w:rsid w:val="0016131B"/>
    <w:rsid w:val="00164FE1"/>
    <w:rsid w:val="00166058"/>
    <w:rsid w:val="00167188"/>
    <w:rsid w:val="001718B3"/>
    <w:rsid w:val="00171DB3"/>
    <w:rsid w:val="00172871"/>
    <w:rsid w:val="0017434B"/>
    <w:rsid w:val="001845B4"/>
    <w:rsid w:val="00184740"/>
    <w:rsid w:val="00190332"/>
    <w:rsid w:val="00194009"/>
    <w:rsid w:val="00194B25"/>
    <w:rsid w:val="00195898"/>
    <w:rsid w:val="00196859"/>
    <w:rsid w:val="001A3295"/>
    <w:rsid w:val="001A33ED"/>
    <w:rsid w:val="001A3D9A"/>
    <w:rsid w:val="001A5220"/>
    <w:rsid w:val="001A7F79"/>
    <w:rsid w:val="001B0621"/>
    <w:rsid w:val="001B7E69"/>
    <w:rsid w:val="001C2138"/>
    <w:rsid w:val="001D21CB"/>
    <w:rsid w:val="001D5790"/>
    <w:rsid w:val="001E0E8E"/>
    <w:rsid w:val="001E104D"/>
    <w:rsid w:val="001E1630"/>
    <w:rsid w:val="001E53C7"/>
    <w:rsid w:val="001F11E8"/>
    <w:rsid w:val="001F6C66"/>
    <w:rsid w:val="00200FD2"/>
    <w:rsid w:val="00201648"/>
    <w:rsid w:val="00207F36"/>
    <w:rsid w:val="002221CB"/>
    <w:rsid w:val="00223771"/>
    <w:rsid w:val="00233FFD"/>
    <w:rsid w:val="00237B24"/>
    <w:rsid w:val="00240177"/>
    <w:rsid w:val="0024364E"/>
    <w:rsid w:val="00243EA4"/>
    <w:rsid w:val="00246996"/>
    <w:rsid w:val="00247D51"/>
    <w:rsid w:val="00247E2C"/>
    <w:rsid w:val="00256BFB"/>
    <w:rsid w:val="00261664"/>
    <w:rsid w:val="00267F33"/>
    <w:rsid w:val="00272BD7"/>
    <w:rsid w:val="00274282"/>
    <w:rsid w:val="002779D3"/>
    <w:rsid w:val="00281904"/>
    <w:rsid w:val="00283198"/>
    <w:rsid w:val="00283591"/>
    <w:rsid w:val="00287384"/>
    <w:rsid w:val="00290073"/>
    <w:rsid w:val="002914E7"/>
    <w:rsid w:val="002A52A8"/>
    <w:rsid w:val="002A596E"/>
    <w:rsid w:val="002A5B2A"/>
    <w:rsid w:val="002B1CED"/>
    <w:rsid w:val="002B3B8E"/>
    <w:rsid w:val="002B3D92"/>
    <w:rsid w:val="002B7FD1"/>
    <w:rsid w:val="002C76B0"/>
    <w:rsid w:val="002D5B04"/>
    <w:rsid w:val="002D733A"/>
    <w:rsid w:val="002E03E5"/>
    <w:rsid w:val="002E0969"/>
    <w:rsid w:val="002E43BE"/>
    <w:rsid w:val="002E6EC4"/>
    <w:rsid w:val="00301300"/>
    <w:rsid w:val="003035AD"/>
    <w:rsid w:val="00303F25"/>
    <w:rsid w:val="003070DB"/>
    <w:rsid w:val="00307FCA"/>
    <w:rsid w:val="003101F1"/>
    <w:rsid w:val="00310B32"/>
    <w:rsid w:val="00316E3C"/>
    <w:rsid w:val="003171DE"/>
    <w:rsid w:val="00322A02"/>
    <w:rsid w:val="00330566"/>
    <w:rsid w:val="00332443"/>
    <w:rsid w:val="00334A93"/>
    <w:rsid w:val="00335D49"/>
    <w:rsid w:val="00346AE5"/>
    <w:rsid w:val="00347435"/>
    <w:rsid w:val="003522B0"/>
    <w:rsid w:val="00352781"/>
    <w:rsid w:val="00354407"/>
    <w:rsid w:val="003570A5"/>
    <w:rsid w:val="00374955"/>
    <w:rsid w:val="0037613D"/>
    <w:rsid w:val="00382685"/>
    <w:rsid w:val="00385811"/>
    <w:rsid w:val="003866D0"/>
    <w:rsid w:val="00392FAB"/>
    <w:rsid w:val="003A1584"/>
    <w:rsid w:val="003A4492"/>
    <w:rsid w:val="003A6416"/>
    <w:rsid w:val="003C094A"/>
    <w:rsid w:val="003C5E62"/>
    <w:rsid w:val="003D46E9"/>
    <w:rsid w:val="003D7A15"/>
    <w:rsid w:val="003F37F0"/>
    <w:rsid w:val="00404A74"/>
    <w:rsid w:val="0041078F"/>
    <w:rsid w:val="00410FC5"/>
    <w:rsid w:val="00413526"/>
    <w:rsid w:val="00414BA1"/>
    <w:rsid w:val="004221E9"/>
    <w:rsid w:val="004245A3"/>
    <w:rsid w:val="00441CEB"/>
    <w:rsid w:val="00446716"/>
    <w:rsid w:val="00446D46"/>
    <w:rsid w:val="00452261"/>
    <w:rsid w:val="00472631"/>
    <w:rsid w:val="0047478B"/>
    <w:rsid w:val="00477E1F"/>
    <w:rsid w:val="00480CDC"/>
    <w:rsid w:val="0048256A"/>
    <w:rsid w:val="00491C0C"/>
    <w:rsid w:val="00493FFF"/>
    <w:rsid w:val="00496541"/>
    <w:rsid w:val="00496C97"/>
    <w:rsid w:val="004A2F30"/>
    <w:rsid w:val="004B332D"/>
    <w:rsid w:val="004B5EB7"/>
    <w:rsid w:val="004E7230"/>
    <w:rsid w:val="004F1A90"/>
    <w:rsid w:val="004F3A17"/>
    <w:rsid w:val="005026FA"/>
    <w:rsid w:val="005030CA"/>
    <w:rsid w:val="00503CAE"/>
    <w:rsid w:val="005046CF"/>
    <w:rsid w:val="00515459"/>
    <w:rsid w:val="00520C37"/>
    <w:rsid w:val="00525291"/>
    <w:rsid w:val="00525D35"/>
    <w:rsid w:val="00530623"/>
    <w:rsid w:val="00534D5F"/>
    <w:rsid w:val="00536300"/>
    <w:rsid w:val="0053695A"/>
    <w:rsid w:val="00545D39"/>
    <w:rsid w:val="00547C2C"/>
    <w:rsid w:val="00554326"/>
    <w:rsid w:val="00554506"/>
    <w:rsid w:val="00554AC9"/>
    <w:rsid w:val="00563BE8"/>
    <w:rsid w:val="00570888"/>
    <w:rsid w:val="00572985"/>
    <w:rsid w:val="0057646D"/>
    <w:rsid w:val="00597570"/>
    <w:rsid w:val="005A13E4"/>
    <w:rsid w:val="005A1A8E"/>
    <w:rsid w:val="005A2599"/>
    <w:rsid w:val="005A2FE2"/>
    <w:rsid w:val="005B117D"/>
    <w:rsid w:val="005B6461"/>
    <w:rsid w:val="005B6BDD"/>
    <w:rsid w:val="005C2C08"/>
    <w:rsid w:val="005C2CAD"/>
    <w:rsid w:val="005C30DA"/>
    <w:rsid w:val="005C4CB9"/>
    <w:rsid w:val="005C4E85"/>
    <w:rsid w:val="005C6F5C"/>
    <w:rsid w:val="005D2436"/>
    <w:rsid w:val="005F0514"/>
    <w:rsid w:val="005F14DD"/>
    <w:rsid w:val="006038C5"/>
    <w:rsid w:val="0062474E"/>
    <w:rsid w:val="006300B0"/>
    <w:rsid w:val="00637557"/>
    <w:rsid w:val="006478A2"/>
    <w:rsid w:val="00653E03"/>
    <w:rsid w:val="006546DD"/>
    <w:rsid w:val="00667ADC"/>
    <w:rsid w:val="006704C6"/>
    <w:rsid w:val="006723EB"/>
    <w:rsid w:val="00672F0E"/>
    <w:rsid w:val="006757BC"/>
    <w:rsid w:val="0068097D"/>
    <w:rsid w:val="006857E8"/>
    <w:rsid w:val="00686A21"/>
    <w:rsid w:val="00690F66"/>
    <w:rsid w:val="00691BCE"/>
    <w:rsid w:val="0069688C"/>
    <w:rsid w:val="006A0531"/>
    <w:rsid w:val="006A6BF2"/>
    <w:rsid w:val="006A6F66"/>
    <w:rsid w:val="006B1661"/>
    <w:rsid w:val="006B2F96"/>
    <w:rsid w:val="006B582E"/>
    <w:rsid w:val="006C79DE"/>
    <w:rsid w:val="006D4CFF"/>
    <w:rsid w:val="006D4F0B"/>
    <w:rsid w:val="006D6CC7"/>
    <w:rsid w:val="006D7749"/>
    <w:rsid w:val="006E7C7D"/>
    <w:rsid w:val="006E7D56"/>
    <w:rsid w:val="006F3B15"/>
    <w:rsid w:val="006F65F0"/>
    <w:rsid w:val="007037A8"/>
    <w:rsid w:val="00704653"/>
    <w:rsid w:val="007105FA"/>
    <w:rsid w:val="00710A6E"/>
    <w:rsid w:val="007128CC"/>
    <w:rsid w:val="007155AA"/>
    <w:rsid w:val="00716ACE"/>
    <w:rsid w:val="00720505"/>
    <w:rsid w:val="007272F0"/>
    <w:rsid w:val="00733BE6"/>
    <w:rsid w:val="00735F61"/>
    <w:rsid w:val="007552E0"/>
    <w:rsid w:val="0075531F"/>
    <w:rsid w:val="0075735D"/>
    <w:rsid w:val="00763C69"/>
    <w:rsid w:val="007640DF"/>
    <w:rsid w:val="00765B2F"/>
    <w:rsid w:val="00771D2B"/>
    <w:rsid w:val="00774A31"/>
    <w:rsid w:val="00774CFF"/>
    <w:rsid w:val="0078112E"/>
    <w:rsid w:val="00783673"/>
    <w:rsid w:val="007902A9"/>
    <w:rsid w:val="007A3397"/>
    <w:rsid w:val="007A4849"/>
    <w:rsid w:val="007A6F6A"/>
    <w:rsid w:val="007B1620"/>
    <w:rsid w:val="007B1AA4"/>
    <w:rsid w:val="007B237F"/>
    <w:rsid w:val="007C2736"/>
    <w:rsid w:val="007E42C0"/>
    <w:rsid w:val="007E4AAB"/>
    <w:rsid w:val="007E5092"/>
    <w:rsid w:val="007E71F5"/>
    <w:rsid w:val="007F1AA8"/>
    <w:rsid w:val="007F53E6"/>
    <w:rsid w:val="007F5F36"/>
    <w:rsid w:val="00800213"/>
    <w:rsid w:val="008072E3"/>
    <w:rsid w:val="0081057F"/>
    <w:rsid w:val="00813971"/>
    <w:rsid w:val="00814D7C"/>
    <w:rsid w:val="00814EFD"/>
    <w:rsid w:val="008157E7"/>
    <w:rsid w:val="00817C1E"/>
    <w:rsid w:val="008217AA"/>
    <w:rsid w:val="00823098"/>
    <w:rsid w:val="0083464C"/>
    <w:rsid w:val="008412C3"/>
    <w:rsid w:val="00842BE1"/>
    <w:rsid w:val="008459DD"/>
    <w:rsid w:val="008473A4"/>
    <w:rsid w:val="008517DD"/>
    <w:rsid w:val="00857019"/>
    <w:rsid w:val="008641EF"/>
    <w:rsid w:val="00880A0F"/>
    <w:rsid w:val="00882215"/>
    <w:rsid w:val="00885D8D"/>
    <w:rsid w:val="00886FB9"/>
    <w:rsid w:val="00887D0F"/>
    <w:rsid w:val="00891EC9"/>
    <w:rsid w:val="008921DB"/>
    <w:rsid w:val="00893858"/>
    <w:rsid w:val="0089640F"/>
    <w:rsid w:val="008A1710"/>
    <w:rsid w:val="008A44F1"/>
    <w:rsid w:val="008B08CD"/>
    <w:rsid w:val="008B1C77"/>
    <w:rsid w:val="008B22FC"/>
    <w:rsid w:val="008B2864"/>
    <w:rsid w:val="008C1269"/>
    <w:rsid w:val="008D01F7"/>
    <w:rsid w:val="008E3D81"/>
    <w:rsid w:val="008E56FA"/>
    <w:rsid w:val="008E6646"/>
    <w:rsid w:val="008F185A"/>
    <w:rsid w:val="008F7CCD"/>
    <w:rsid w:val="00902E68"/>
    <w:rsid w:val="00905A65"/>
    <w:rsid w:val="00905E81"/>
    <w:rsid w:val="0091070B"/>
    <w:rsid w:val="00915EE9"/>
    <w:rsid w:val="009171E7"/>
    <w:rsid w:val="00925F06"/>
    <w:rsid w:val="009371BB"/>
    <w:rsid w:val="00937642"/>
    <w:rsid w:val="00937974"/>
    <w:rsid w:val="00941323"/>
    <w:rsid w:val="00943ED4"/>
    <w:rsid w:val="0095117B"/>
    <w:rsid w:val="00957674"/>
    <w:rsid w:val="00963D94"/>
    <w:rsid w:val="00964224"/>
    <w:rsid w:val="00964314"/>
    <w:rsid w:val="00964E74"/>
    <w:rsid w:val="00965456"/>
    <w:rsid w:val="009671E0"/>
    <w:rsid w:val="00975427"/>
    <w:rsid w:val="009754E2"/>
    <w:rsid w:val="00975D1C"/>
    <w:rsid w:val="00976408"/>
    <w:rsid w:val="00976D0B"/>
    <w:rsid w:val="009803AD"/>
    <w:rsid w:val="009818A0"/>
    <w:rsid w:val="009919DC"/>
    <w:rsid w:val="00995C0F"/>
    <w:rsid w:val="009A409E"/>
    <w:rsid w:val="009A558F"/>
    <w:rsid w:val="009A62D9"/>
    <w:rsid w:val="009A6AEA"/>
    <w:rsid w:val="009A7211"/>
    <w:rsid w:val="009B404B"/>
    <w:rsid w:val="009C241E"/>
    <w:rsid w:val="009C3FF6"/>
    <w:rsid w:val="009D62BB"/>
    <w:rsid w:val="009E4D96"/>
    <w:rsid w:val="009F0342"/>
    <w:rsid w:val="009F3239"/>
    <w:rsid w:val="009F5D9B"/>
    <w:rsid w:val="00A00023"/>
    <w:rsid w:val="00A01F6F"/>
    <w:rsid w:val="00A03C3B"/>
    <w:rsid w:val="00A03D4F"/>
    <w:rsid w:val="00A03E1B"/>
    <w:rsid w:val="00A0554F"/>
    <w:rsid w:val="00A05A1F"/>
    <w:rsid w:val="00A16CFC"/>
    <w:rsid w:val="00A218BC"/>
    <w:rsid w:val="00A2213E"/>
    <w:rsid w:val="00A2415F"/>
    <w:rsid w:val="00A243B9"/>
    <w:rsid w:val="00A26E65"/>
    <w:rsid w:val="00A32DCF"/>
    <w:rsid w:val="00A411D4"/>
    <w:rsid w:val="00A4296B"/>
    <w:rsid w:val="00A54C13"/>
    <w:rsid w:val="00A56141"/>
    <w:rsid w:val="00A64D3A"/>
    <w:rsid w:val="00A750C8"/>
    <w:rsid w:val="00A8067C"/>
    <w:rsid w:val="00A81308"/>
    <w:rsid w:val="00A82E66"/>
    <w:rsid w:val="00A8307C"/>
    <w:rsid w:val="00A831E2"/>
    <w:rsid w:val="00A85056"/>
    <w:rsid w:val="00A86398"/>
    <w:rsid w:val="00A94E00"/>
    <w:rsid w:val="00AA027C"/>
    <w:rsid w:val="00AA038A"/>
    <w:rsid w:val="00AA1E2F"/>
    <w:rsid w:val="00AA3EF2"/>
    <w:rsid w:val="00AB7800"/>
    <w:rsid w:val="00AC4B3F"/>
    <w:rsid w:val="00AD06B5"/>
    <w:rsid w:val="00AD23E6"/>
    <w:rsid w:val="00AD5969"/>
    <w:rsid w:val="00AD711E"/>
    <w:rsid w:val="00AE1C91"/>
    <w:rsid w:val="00AE5F35"/>
    <w:rsid w:val="00AE6222"/>
    <w:rsid w:val="00AF18F7"/>
    <w:rsid w:val="00B06B0C"/>
    <w:rsid w:val="00B07403"/>
    <w:rsid w:val="00B07763"/>
    <w:rsid w:val="00B11523"/>
    <w:rsid w:val="00B12410"/>
    <w:rsid w:val="00B16FD1"/>
    <w:rsid w:val="00B200D5"/>
    <w:rsid w:val="00B22E8B"/>
    <w:rsid w:val="00B30CBE"/>
    <w:rsid w:val="00B41F78"/>
    <w:rsid w:val="00B53308"/>
    <w:rsid w:val="00B572F4"/>
    <w:rsid w:val="00B6154B"/>
    <w:rsid w:val="00B65362"/>
    <w:rsid w:val="00B70923"/>
    <w:rsid w:val="00B72622"/>
    <w:rsid w:val="00B76961"/>
    <w:rsid w:val="00B830D3"/>
    <w:rsid w:val="00B83BEF"/>
    <w:rsid w:val="00B845CE"/>
    <w:rsid w:val="00B87B9F"/>
    <w:rsid w:val="00B95A0C"/>
    <w:rsid w:val="00B97C1E"/>
    <w:rsid w:val="00BA1384"/>
    <w:rsid w:val="00BA2EA8"/>
    <w:rsid w:val="00BA44D5"/>
    <w:rsid w:val="00BA4510"/>
    <w:rsid w:val="00BA7284"/>
    <w:rsid w:val="00BC4585"/>
    <w:rsid w:val="00BC4B0D"/>
    <w:rsid w:val="00BD05FA"/>
    <w:rsid w:val="00BD4488"/>
    <w:rsid w:val="00BD77BC"/>
    <w:rsid w:val="00BE409E"/>
    <w:rsid w:val="00BE7F97"/>
    <w:rsid w:val="00BF7198"/>
    <w:rsid w:val="00C141DC"/>
    <w:rsid w:val="00C16D02"/>
    <w:rsid w:val="00C22EFE"/>
    <w:rsid w:val="00C2346D"/>
    <w:rsid w:val="00C247C5"/>
    <w:rsid w:val="00C25F91"/>
    <w:rsid w:val="00C32BAB"/>
    <w:rsid w:val="00C339DD"/>
    <w:rsid w:val="00C33D0D"/>
    <w:rsid w:val="00C3681D"/>
    <w:rsid w:val="00C37D70"/>
    <w:rsid w:val="00C5538A"/>
    <w:rsid w:val="00C55746"/>
    <w:rsid w:val="00C70BF3"/>
    <w:rsid w:val="00C830C1"/>
    <w:rsid w:val="00C919E5"/>
    <w:rsid w:val="00CB1FC3"/>
    <w:rsid w:val="00CB3276"/>
    <w:rsid w:val="00CC1CDC"/>
    <w:rsid w:val="00CD096E"/>
    <w:rsid w:val="00CD14E8"/>
    <w:rsid w:val="00CD3036"/>
    <w:rsid w:val="00CD3769"/>
    <w:rsid w:val="00CE1ACA"/>
    <w:rsid w:val="00CE6114"/>
    <w:rsid w:val="00CE7D67"/>
    <w:rsid w:val="00CF5C92"/>
    <w:rsid w:val="00D05F22"/>
    <w:rsid w:val="00D05F76"/>
    <w:rsid w:val="00D06104"/>
    <w:rsid w:val="00D062BE"/>
    <w:rsid w:val="00D10B51"/>
    <w:rsid w:val="00D248C8"/>
    <w:rsid w:val="00D26036"/>
    <w:rsid w:val="00D30B5B"/>
    <w:rsid w:val="00D32457"/>
    <w:rsid w:val="00D32BCA"/>
    <w:rsid w:val="00D37937"/>
    <w:rsid w:val="00D40A59"/>
    <w:rsid w:val="00D56C89"/>
    <w:rsid w:val="00D5755D"/>
    <w:rsid w:val="00D74CF1"/>
    <w:rsid w:val="00D81996"/>
    <w:rsid w:val="00D82FB5"/>
    <w:rsid w:val="00D853E1"/>
    <w:rsid w:val="00D85B27"/>
    <w:rsid w:val="00D92EFC"/>
    <w:rsid w:val="00DA251F"/>
    <w:rsid w:val="00DA39FA"/>
    <w:rsid w:val="00DB1441"/>
    <w:rsid w:val="00DB3A5B"/>
    <w:rsid w:val="00DC0BD8"/>
    <w:rsid w:val="00DC3C26"/>
    <w:rsid w:val="00DC4AB3"/>
    <w:rsid w:val="00DC6ADB"/>
    <w:rsid w:val="00DD155E"/>
    <w:rsid w:val="00DD5BC2"/>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4BB7"/>
    <w:rsid w:val="00E25AEB"/>
    <w:rsid w:val="00E3270B"/>
    <w:rsid w:val="00E45C70"/>
    <w:rsid w:val="00E47B66"/>
    <w:rsid w:val="00E5038B"/>
    <w:rsid w:val="00E53DFA"/>
    <w:rsid w:val="00E57AB4"/>
    <w:rsid w:val="00E60747"/>
    <w:rsid w:val="00E6791B"/>
    <w:rsid w:val="00E71247"/>
    <w:rsid w:val="00E74B86"/>
    <w:rsid w:val="00E75174"/>
    <w:rsid w:val="00E7679F"/>
    <w:rsid w:val="00E83006"/>
    <w:rsid w:val="00E85AFB"/>
    <w:rsid w:val="00E96857"/>
    <w:rsid w:val="00EB3412"/>
    <w:rsid w:val="00EC786F"/>
    <w:rsid w:val="00ED10A7"/>
    <w:rsid w:val="00ED7326"/>
    <w:rsid w:val="00EE50B9"/>
    <w:rsid w:val="00EE5A54"/>
    <w:rsid w:val="00EF0AD4"/>
    <w:rsid w:val="00EF3016"/>
    <w:rsid w:val="00F00744"/>
    <w:rsid w:val="00F1330D"/>
    <w:rsid w:val="00F153BA"/>
    <w:rsid w:val="00F327E4"/>
    <w:rsid w:val="00F45391"/>
    <w:rsid w:val="00F572FD"/>
    <w:rsid w:val="00F576C1"/>
    <w:rsid w:val="00F666DC"/>
    <w:rsid w:val="00F66CBB"/>
    <w:rsid w:val="00F71305"/>
    <w:rsid w:val="00F72DB0"/>
    <w:rsid w:val="00F81D56"/>
    <w:rsid w:val="00F97CBB"/>
    <w:rsid w:val="00FA16DF"/>
    <w:rsid w:val="00FA69FE"/>
    <w:rsid w:val="00FA7525"/>
    <w:rsid w:val="00FB6418"/>
    <w:rsid w:val="00FC0C44"/>
    <w:rsid w:val="00FC1B92"/>
    <w:rsid w:val="00FC3D8D"/>
    <w:rsid w:val="00FC6650"/>
    <w:rsid w:val="00FD4BF1"/>
    <w:rsid w:val="00FD55CF"/>
    <w:rsid w:val="00FD79E6"/>
    <w:rsid w:val="00FE296E"/>
    <w:rsid w:val="00FE6BEA"/>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 w:type="character" w:styleId="FollowedHyperlink">
    <w:name w:val="FollowedHyperlink"/>
    <w:basedOn w:val="DefaultParagraphFont"/>
    <w:uiPriority w:val="99"/>
    <w:semiHidden/>
    <w:unhideWhenUsed/>
    <w:rsid w:val="00243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2025-01-30T00:59:00Z</dcterms:created>
  <dcterms:modified xsi:type="dcterms:W3CDTF">2025-01-30T01:01:00Z</dcterms:modified>
</cp:coreProperties>
</file>