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D0CA3" w14:textId="77777777" w:rsidR="002223AB" w:rsidRPr="005C14C3" w:rsidRDefault="002223AB" w:rsidP="002223AB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5C14C3">
        <w:rPr>
          <w:rFonts w:ascii="Book Antiqua" w:hAnsi="Book Antiqua"/>
          <w:b/>
          <w:bCs/>
          <w:sz w:val="26"/>
        </w:rPr>
        <w:t>JANUARY 5: Eve of the Theophany/Saturday before the Theophany</w:t>
      </w:r>
    </w:p>
    <w:p w14:paraId="574A9E55" w14:textId="77777777" w:rsidR="002223AB" w:rsidRPr="005C14C3" w:rsidRDefault="002223AB" w:rsidP="002223AB">
      <w:pPr>
        <w:tabs>
          <w:tab w:val="left" w:pos="5580"/>
        </w:tabs>
        <w:ind w:left="720"/>
        <w:rPr>
          <w:rFonts w:ascii="Book Antiqua" w:hAnsi="Book Antiqua"/>
          <w:b/>
          <w:bCs/>
          <w:sz w:val="26"/>
        </w:rPr>
      </w:pPr>
      <w:r w:rsidRPr="005C14C3">
        <w:rPr>
          <w:rFonts w:ascii="Book Antiqua" w:hAnsi="Book Antiqua"/>
          <w:b/>
          <w:bCs/>
          <w:sz w:val="26"/>
        </w:rPr>
        <w:t xml:space="preserve">              </w:t>
      </w:r>
    </w:p>
    <w:p w14:paraId="64A909E7" w14:textId="77777777" w:rsidR="002223AB" w:rsidRPr="005C14C3" w:rsidRDefault="002223AB" w:rsidP="002223AB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5C14C3">
        <w:rPr>
          <w:rFonts w:ascii="Book Antiqua" w:hAnsi="Book Antiqua"/>
          <w:b/>
          <w:bCs/>
          <w:sz w:val="26"/>
        </w:rPr>
        <w:tab/>
      </w:r>
    </w:p>
    <w:p w14:paraId="43EDD9C1" w14:textId="77777777" w:rsidR="002223AB" w:rsidRPr="005C14C3" w:rsidRDefault="002223AB" w:rsidP="002223AB">
      <w:pPr>
        <w:tabs>
          <w:tab w:val="left" w:pos="5580"/>
        </w:tabs>
        <w:rPr>
          <w:rFonts w:ascii="Book Antiqua" w:hAnsi="Book Antiqua"/>
          <w:b/>
          <w:bCs/>
          <w:i/>
          <w:iCs/>
          <w:sz w:val="26"/>
        </w:rPr>
      </w:pPr>
      <w:r w:rsidRPr="005C14C3">
        <w:rPr>
          <w:rFonts w:ascii="Book Antiqua" w:hAnsi="Book Antiqua"/>
          <w:b/>
          <w:bCs/>
          <w:sz w:val="26"/>
        </w:rPr>
        <w:t xml:space="preserve"> </w:t>
      </w:r>
      <w:r w:rsidRPr="005C14C3">
        <w:rPr>
          <w:rFonts w:ascii="Book Antiqua" w:hAnsi="Book Antiqua"/>
          <w:b/>
          <w:bCs/>
          <w:i/>
          <w:iCs/>
          <w:sz w:val="26"/>
        </w:rPr>
        <w:t>(at the Divine Liturgy of St John Chrysostom, served on Saturday)</w:t>
      </w:r>
    </w:p>
    <w:p w14:paraId="16C79E1A" w14:textId="77777777" w:rsidR="002223AB" w:rsidRPr="005C14C3" w:rsidRDefault="002223AB" w:rsidP="002223AB">
      <w:pPr>
        <w:rPr>
          <w:b/>
        </w:rPr>
      </w:pPr>
    </w:p>
    <w:p w14:paraId="03090EE3" w14:textId="77777777" w:rsidR="002223AB" w:rsidRPr="005C14C3" w:rsidRDefault="002223AB" w:rsidP="002223AB">
      <w:pPr>
        <w:rPr>
          <w:rFonts w:ascii="Book Antiqua" w:hAnsi="Book Antiqua"/>
          <w:sz w:val="26"/>
        </w:rPr>
      </w:pPr>
    </w:p>
    <w:p w14:paraId="0D8CB9DD" w14:textId="77777777" w:rsidR="002223AB" w:rsidRPr="005C14C3" w:rsidRDefault="002223AB" w:rsidP="002223AB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 w:rsidRPr="005C14C3">
        <w:rPr>
          <w:rFonts w:ascii="Book Antiqua" w:hAnsi="Book Antiqua"/>
          <w:b/>
          <w:noProof/>
          <w:sz w:val="26"/>
        </w:rPr>
        <w:tab/>
        <w:t>Tone 4</w:t>
      </w:r>
      <w:r w:rsidRPr="005C14C3">
        <w:rPr>
          <w:rFonts w:ascii="Book Antiqua" w:hAnsi="Book Antiqua"/>
          <w:b/>
          <w:noProof/>
          <w:sz w:val="26"/>
        </w:rPr>
        <w:tab/>
        <w:t>Troparion of the Forefeast</w:t>
      </w:r>
    </w:p>
    <w:p w14:paraId="6AC30AE2" w14:textId="77777777" w:rsidR="002223AB" w:rsidRPr="005C14C3" w:rsidRDefault="002223AB" w:rsidP="002223AB">
      <w:pPr>
        <w:ind w:firstLine="192"/>
        <w:rPr>
          <w:rFonts w:ascii="Book Antiqua" w:hAnsi="Book Antiqua"/>
          <w:sz w:val="26"/>
        </w:rPr>
      </w:pPr>
    </w:p>
    <w:p w14:paraId="64D2A0FA" w14:textId="77777777" w:rsidR="00EF2BF2" w:rsidRPr="005C14C3" w:rsidRDefault="00EF2BF2" w:rsidP="00EF2BF2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 w:rsidRPr="005C14C3">
        <w:rPr>
          <w:rFonts w:ascii="Book Antiqua" w:hAnsi="Book Antiqua"/>
          <w:sz w:val="26"/>
        </w:rPr>
        <w:t>The river Jordan was turned back by the mantle of E</w:t>
      </w:r>
      <w:r w:rsidRPr="005C14C3">
        <w:rPr>
          <w:rFonts w:ascii="Book Antiqua" w:hAnsi="Book Antiqua"/>
          <w:sz w:val="26"/>
          <w:u w:val="single"/>
        </w:rPr>
        <w:t>li</w:t>
      </w:r>
      <w:r w:rsidRPr="005C14C3">
        <w:rPr>
          <w:rFonts w:ascii="Book Antiqua" w:hAnsi="Book Antiqua"/>
          <w:sz w:val="26"/>
        </w:rPr>
        <w:t>sha,</w:t>
      </w:r>
    </w:p>
    <w:p w14:paraId="7F767F0B" w14:textId="77777777" w:rsidR="00EF2BF2" w:rsidRPr="005C14C3" w:rsidRDefault="00EF2BF2" w:rsidP="00EF2BF2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5C14C3">
        <w:rPr>
          <w:rFonts w:ascii="Book Antiqua" w:hAnsi="Book Antiqua"/>
          <w:sz w:val="26"/>
        </w:rPr>
        <w:t xml:space="preserve">after Elijah had been taken up to </w:t>
      </w:r>
      <w:r w:rsidRPr="005C14C3">
        <w:rPr>
          <w:rFonts w:ascii="Book Antiqua" w:hAnsi="Book Antiqua"/>
          <w:sz w:val="26"/>
          <w:u w:val="single"/>
        </w:rPr>
        <w:t>heav</w:t>
      </w:r>
      <w:r w:rsidRPr="005C14C3">
        <w:rPr>
          <w:rFonts w:ascii="Book Antiqua" w:hAnsi="Book Antiqua"/>
          <w:sz w:val="26"/>
        </w:rPr>
        <w:t>en.</w:t>
      </w:r>
    </w:p>
    <w:p w14:paraId="7FF4BC3B" w14:textId="77777777" w:rsidR="00EF2BF2" w:rsidRPr="005C14C3" w:rsidRDefault="00EF2BF2" w:rsidP="00EF2BF2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5C14C3">
        <w:rPr>
          <w:rFonts w:ascii="Book Antiqua" w:hAnsi="Book Antiqua"/>
          <w:sz w:val="26"/>
        </w:rPr>
        <w:t xml:space="preserve">The waters were </w:t>
      </w:r>
      <w:r w:rsidRPr="005C14C3">
        <w:rPr>
          <w:rFonts w:ascii="Book Antiqua" w:hAnsi="Book Antiqua"/>
          <w:sz w:val="26"/>
          <w:u w:val="single"/>
        </w:rPr>
        <w:t>part</w:t>
      </w:r>
      <w:r w:rsidRPr="005C14C3">
        <w:rPr>
          <w:rFonts w:ascii="Book Antiqua" w:hAnsi="Book Antiqua"/>
          <w:sz w:val="26"/>
        </w:rPr>
        <w:t>ed in two,</w:t>
      </w:r>
    </w:p>
    <w:p w14:paraId="6AE631B8" w14:textId="77777777" w:rsidR="00EF2BF2" w:rsidRPr="005C14C3" w:rsidRDefault="00EF2BF2" w:rsidP="00EF2BF2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5C14C3">
        <w:rPr>
          <w:rFonts w:ascii="Book Antiqua" w:hAnsi="Book Antiqua"/>
          <w:sz w:val="26"/>
        </w:rPr>
        <w:t xml:space="preserve">and the stream became a </w:t>
      </w:r>
      <w:r w:rsidRPr="005C14C3">
        <w:rPr>
          <w:rFonts w:ascii="Book Antiqua" w:hAnsi="Book Antiqua"/>
          <w:sz w:val="26"/>
          <w:u w:val="single"/>
        </w:rPr>
        <w:t>dry</w:t>
      </w:r>
      <w:r w:rsidRPr="005C14C3">
        <w:rPr>
          <w:rFonts w:ascii="Book Antiqua" w:hAnsi="Book Antiqua"/>
          <w:sz w:val="26"/>
        </w:rPr>
        <w:t xml:space="preserve"> path.</w:t>
      </w:r>
    </w:p>
    <w:p w14:paraId="1C0E5DA7" w14:textId="77777777" w:rsidR="00EF2BF2" w:rsidRPr="005C14C3" w:rsidRDefault="00EF2BF2" w:rsidP="00EF2BF2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5C14C3">
        <w:rPr>
          <w:rFonts w:ascii="Book Antiqua" w:hAnsi="Book Antiqua"/>
          <w:sz w:val="26"/>
        </w:rPr>
        <w:t xml:space="preserve">This was truly a type of </w:t>
      </w:r>
      <w:r w:rsidRPr="005C14C3">
        <w:rPr>
          <w:rFonts w:ascii="Book Antiqua" w:hAnsi="Book Antiqua"/>
          <w:sz w:val="26"/>
          <w:u w:val="single"/>
        </w:rPr>
        <w:t>bap</w:t>
      </w:r>
      <w:r w:rsidRPr="005C14C3">
        <w:rPr>
          <w:rFonts w:ascii="Book Antiqua" w:hAnsi="Book Antiqua"/>
          <w:sz w:val="26"/>
        </w:rPr>
        <w:t>tism,</w:t>
      </w:r>
    </w:p>
    <w:p w14:paraId="6E2B823E" w14:textId="77777777" w:rsidR="00EF2BF2" w:rsidRPr="005C14C3" w:rsidRDefault="00EF2BF2" w:rsidP="00EF2BF2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</w:rPr>
      </w:pPr>
      <w:r w:rsidRPr="005C14C3">
        <w:rPr>
          <w:rFonts w:ascii="Book Antiqua" w:hAnsi="Book Antiqua"/>
          <w:sz w:val="26"/>
        </w:rPr>
        <w:t xml:space="preserve">by which we pass over the </w:t>
      </w:r>
      <w:r w:rsidRPr="005C14C3">
        <w:rPr>
          <w:rFonts w:ascii="Book Antiqua" w:hAnsi="Book Antiqua"/>
          <w:sz w:val="26"/>
          <w:u w:val="single"/>
        </w:rPr>
        <w:t>stream</w:t>
      </w:r>
      <w:r w:rsidRPr="005C14C3">
        <w:rPr>
          <w:rFonts w:ascii="Book Antiqua" w:hAnsi="Book Antiqua"/>
          <w:sz w:val="26"/>
        </w:rPr>
        <w:t xml:space="preserve"> of </w:t>
      </w:r>
      <w:proofErr w:type="gramStart"/>
      <w:r w:rsidRPr="005C14C3">
        <w:rPr>
          <w:rFonts w:ascii="Book Antiqua" w:hAnsi="Book Antiqua"/>
          <w:sz w:val="26"/>
        </w:rPr>
        <w:t>life./</w:t>
      </w:r>
      <w:proofErr w:type="gramEnd"/>
      <w:r w:rsidRPr="005C14C3">
        <w:rPr>
          <w:rFonts w:ascii="Book Antiqua" w:hAnsi="Book Antiqua"/>
          <w:sz w:val="26"/>
        </w:rPr>
        <w:t>/</w:t>
      </w:r>
    </w:p>
    <w:p w14:paraId="163075AB" w14:textId="77777777" w:rsidR="00EF2BF2" w:rsidRPr="005C14C3" w:rsidRDefault="00EF2BF2" w:rsidP="00EF2BF2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5C14C3">
        <w:rPr>
          <w:rFonts w:ascii="Book Antiqua" w:hAnsi="Book Antiqua"/>
          <w:sz w:val="26"/>
        </w:rPr>
        <w:t xml:space="preserve">Christ has shone forth in the Jordan to sanctify the </w:t>
      </w:r>
      <w:r w:rsidRPr="005C14C3">
        <w:rPr>
          <w:rFonts w:ascii="Book Antiqua" w:hAnsi="Book Antiqua"/>
          <w:sz w:val="26"/>
          <w:u w:val="single"/>
        </w:rPr>
        <w:t>wa</w:t>
      </w:r>
      <w:r w:rsidRPr="005C14C3">
        <w:rPr>
          <w:rFonts w:ascii="Book Antiqua" w:hAnsi="Book Antiqua"/>
          <w:sz w:val="26"/>
        </w:rPr>
        <w:t>ters.</w:t>
      </w:r>
    </w:p>
    <w:p w14:paraId="5A3F9B89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553EC357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63D8C203" w14:textId="77777777" w:rsidR="002223AB" w:rsidRPr="005C14C3" w:rsidRDefault="002223AB" w:rsidP="002223AB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 w:rsidRPr="005C14C3">
        <w:rPr>
          <w:rFonts w:ascii="Book Antiqua" w:hAnsi="Book Antiqua"/>
          <w:b/>
          <w:noProof/>
          <w:sz w:val="26"/>
        </w:rPr>
        <w:tab/>
        <w:t>Tone 4</w:t>
      </w:r>
      <w:r w:rsidRPr="005C14C3">
        <w:rPr>
          <w:rFonts w:ascii="Book Antiqua" w:hAnsi="Book Antiqua"/>
          <w:b/>
          <w:noProof/>
          <w:sz w:val="26"/>
        </w:rPr>
        <w:tab/>
        <w:t>Kontakion of the Forefeast</w:t>
      </w:r>
    </w:p>
    <w:p w14:paraId="0D97CC07" w14:textId="77777777" w:rsidR="002223AB" w:rsidRPr="005C14C3" w:rsidRDefault="002223AB" w:rsidP="002223AB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</w:p>
    <w:p w14:paraId="137AE157" w14:textId="77777777" w:rsidR="002223AB" w:rsidRPr="005C14C3" w:rsidRDefault="002223AB" w:rsidP="002223AB">
      <w:pPr>
        <w:tabs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5C14C3">
        <w:rPr>
          <w:rFonts w:ascii="Book Antiqua" w:hAnsi="Book Antiqua"/>
          <w:sz w:val="26"/>
        </w:rPr>
        <w:t xml:space="preserve">Today the Lord enters the Jordan and cries </w:t>
      </w:r>
      <w:r w:rsidRPr="005C14C3">
        <w:rPr>
          <w:rFonts w:ascii="Book Antiqua" w:hAnsi="Book Antiqua"/>
          <w:sz w:val="26"/>
          <w:u w:val="single"/>
        </w:rPr>
        <w:t>out</w:t>
      </w:r>
      <w:r w:rsidRPr="005C14C3">
        <w:rPr>
          <w:rFonts w:ascii="Book Antiqua" w:hAnsi="Book Antiqua"/>
          <w:sz w:val="26"/>
        </w:rPr>
        <w:t xml:space="preserve"> to John:</w:t>
      </w:r>
    </w:p>
    <w:p w14:paraId="6C23944E" w14:textId="77777777" w:rsidR="002223AB" w:rsidRPr="005C14C3" w:rsidRDefault="002223AB" w:rsidP="002223AB">
      <w:pPr>
        <w:tabs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5C14C3">
        <w:rPr>
          <w:rFonts w:ascii="Book Antiqua" w:hAnsi="Book Antiqua"/>
          <w:sz w:val="26"/>
        </w:rPr>
        <w:t xml:space="preserve">“Do not be afraid to </w:t>
      </w:r>
      <w:r w:rsidRPr="005C14C3">
        <w:rPr>
          <w:rFonts w:ascii="Book Antiqua" w:hAnsi="Book Antiqua"/>
          <w:sz w:val="26"/>
          <w:u w:val="single"/>
        </w:rPr>
        <w:t>bap</w:t>
      </w:r>
      <w:r w:rsidRPr="005C14C3">
        <w:rPr>
          <w:rFonts w:ascii="Book Antiqua" w:hAnsi="Book Antiqua"/>
          <w:sz w:val="26"/>
        </w:rPr>
        <w:t xml:space="preserve">tize </w:t>
      </w:r>
      <w:proofErr w:type="gramStart"/>
      <w:r w:rsidRPr="005C14C3">
        <w:rPr>
          <w:rFonts w:ascii="Book Antiqua" w:hAnsi="Book Antiqua"/>
          <w:sz w:val="26"/>
        </w:rPr>
        <w:t>me,/</w:t>
      </w:r>
      <w:proofErr w:type="gramEnd"/>
      <w:r w:rsidRPr="005C14C3">
        <w:rPr>
          <w:rFonts w:ascii="Book Antiqua" w:hAnsi="Book Antiqua"/>
          <w:sz w:val="26"/>
        </w:rPr>
        <w:t>/</w:t>
      </w:r>
    </w:p>
    <w:p w14:paraId="2BFD5C0A" w14:textId="77777777" w:rsidR="002223AB" w:rsidRPr="005C14C3" w:rsidRDefault="002223AB" w:rsidP="002223AB">
      <w:pPr>
        <w:tabs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5C14C3">
        <w:rPr>
          <w:rFonts w:ascii="Book Antiqua" w:hAnsi="Book Antiqua"/>
          <w:sz w:val="26"/>
        </w:rPr>
        <w:t xml:space="preserve">for I come to save Adam, the </w:t>
      </w:r>
      <w:r w:rsidRPr="005C14C3">
        <w:rPr>
          <w:rFonts w:ascii="Book Antiqua" w:hAnsi="Book Antiqua"/>
          <w:sz w:val="26"/>
          <w:u w:val="single"/>
        </w:rPr>
        <w:t>first</w:t>
      </w:r>
      <w:r w:rsidRPr="005C14C3">
        <w:rPr>
          <w:rFonts w:ascii="Book Antiqua" w:hAnsi="Book Antiqua"/>
          <w:sz w:val="26"/>
        </w:rPr>
        <w:t>-formed man!”</w:t>
      </w:r>
    </w:p>
    <w:p w14:paraId="31C0AE18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47E3ACFA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046FDFFF" w14:textId="77777777" w:rsidR="002223AB" w:rsidRPr="005C14C3" w:rsidRDefault="002223AB" w:rsidP="002223AB">
      <w:pPr>
        <w:ind w:firstLine="720"/>
        <w:rPr>
          <w:rFonts w:ascii="Book Antiqua" w:hAnsi="Book Antiqua"/>
          <w:b/>
          <w:sz w:val="26"/>
        </w:rPr>
      </w:pPr>
      <w:r w:rsidRPr="005C14C3">
        <w:rPr>
          <w:rFonts w:ascii="Book Antiqua" w:hAnsi="Book Antiqua"/>
          <w:b/>
          <w:sz w:val="26"/>
        </w:rPr>
        <w:t>Tone 8</w:t>
      </w:r>
      <w:r w:rsidRPr="005C14C3">
        <w:rPr>
          <w:rFonts w:ascii="Book Antiqua" w:hAnsi="Book Antiqua"/>
          <w:sz w:val="26"/>
        </w:rPr>
        <w:tab/>
      </w:r>
      <w:proofErr w:type="spellStart"/>
      <w:r w:rsidRPr="005C14C3">
        <w:rPr>
          <w:rFonts w:ascii="Book Antiqua" w:hAnsi="Book Antiqua"/>
          <w:b/>
          <w:sz w:val="26"/>
        </w:rPr>
        <w:t>Prokeimenon</w:t>
      </w:r>
      <w:proofErr w:type="spellEnd"/>
      <w:r w:rsidRPr="005C14C3">
        <w:rPr>
          <w:rFonts w:ascii="Book Antiqua" w:hAnsi="Book Antiqua"/>
          <w:b/>
          <w:sz w:val="26"/>
        </w:rPr>
        <w:t xml:space="preserve"> </w:t>
      </w:r>
    </w:p>
    <w:p w14:paraId="52F0DFB3" w14:textId="77777777" w:rsidR="002223AB" w:rsidRPr="005C14C3" w:rsidRDefault="002223AB" w:rsidP="002223AB">
      <w:pPr>
        <w:rPr>
          <w:rFonts w:ascii="Book Antiqua" w:hAnsi="Book Antiqua"/>
          <w:sz w:val="26"/>
        </w:rPr>
      </w:pPr>
    </w:p>
    <w:p w14:paraId="7DC2BA5A" w14:textId="5F39DD04" w:rsidR="002223AB" w:rsidRPr="005C14C3" w:rsidRDefault="002223AB" w:rsidP="002223AB">
      <w:pPr>
        <w:rPr>
          <w:rFonts w:ascii="Book Antiqua" w:hAnsi="Book Antiqua"/>
          <w:i/>
          <w:iCs/>
          <w:sz w:val="20"/>
          <w:szCs w:val="20"/>
        </w:rPr>
      </w:pPr>
      <w:r w:rsidRPr="005C14C3">
        <w:rPr>
          <w:rFonts w:ascii="Book Antiqua" w:hAnsi="Book Antiqua"/>
          <w:sz w:val="26"/>
        </w:rPr>
        <w:t xml:space="preserve">Be glad in the Lord and rejoice, O </w:t>
      </w:r>
      <w:r w:rsidR="002005AD">
        <w:rPr>
          <w:rFonts w:ascii="Book Antiqua" w:hAnsi="Book Antiqua"/>
          <w:sz w:val="26"/>
        </w:rPr>
        <w:t xml:space="preserve">ye </w:t>
      </w:r>
      <w:r w:rsidRPr="005C14C3">
        <w:rPr>
          <w:rFonts w:ascii="Book Antiqua" w:hAnsi="Book Antiqua"/>
          <w:sz w:val="26"/>
        </w:rPr>
        <w:t xml:space="preserve">righteous! </w:t>
      </w:r>
      <w:r w:rsidRPr="005C14C3">
        <w:rPr>
          <w:rFonts w:ascii="Book Antiqua" w:hAnsi="Book Antiqua"/>
          <w:i/>
          <w:sz w:val="20"/>
          <w:szCs w:val="20"/>
        </w:rPr>
        <w:t>(Ps 31/32:11)</w:t>
      </w:r>
    </w:p>
    <w:p w14:paraId="32741737" w14:textId="77777777" w:rsidR="002223AB" w:rsidRPr="005C14C3" w:rsidRDefault="002223AB" w:rsidP="002223AB">
      <w:pPr>
        <w:rPr>
          <w:rFonts w:ascii="Book Antiqua" w:hAnsi="Book Antiqua"/>
          <w:sz w:val="26"/>
        </w:rPr>
      </w:pPr>
    </w:p>
    <w:p w14:paraId="2AAB7106" w14:textId="77777777" w:rsidR="002223AB" w:rsidRPr="005C14C3" w:rsidRDefault="002223AB" w:rsidP="002223AB">
      <w:pPr>
        <w:ind w:left="720"/>
        <w:rPr>
          <w:rFonts w:ascii="Book Antiqua" w:hAnsi="Book Antiqua"/>
          <w:i/>
          <w:iCs/>
          <w:sz w:val="26"/>
        </w:rPr>
      </w:pPr>
      <w:r w:rsidRPr="005C14C3">
        <w:rPr>
          <w:rFonts w:ascii="Book Antiqua" w:hAnsi="Book Antiqua"/>
          <w:i/>
          <w:iCs/>
          <w:sz w:val="26"/>
        </w:rPr>
        <w:t xml:space="preserve">v: Blessed are they whose transgressions are forgiven, and whose sins are covered.  </w:t>
      </w:r>
      <w:r w:rsidRPr="005C14C3">
        <w:rPr>
          <w:rFonts w:ascii="Book Antiqua" w:hAnsi="Book Antiqua"/>
          <w:i/>
          <w:iCs/>
          <w:sz w:val="20"/>
          <w:szCs w:val="20"/>
        </w:rPr>
        <w:t>(Ps 31/32:1)</w:t>
      </w:r>
    </w:p>
    <w:p w14:paraId="0E1BB711" w14:textId="77777777" w:rsidR="002223AB" w:rsidRPr="005C14C3" w:rsidRDefault="002223AB" w:rsidP="002223AB">
      <w:pPr>
        <w:rPr>
          <w:rFonts w:ascii="Book Antiqua" w:hAnsi="Book Antiqua"/>
        </w:rPr>
      </w:pPr>
    </w:p>
    <w:p w14:paraId="584AD061" w14:textId="77777777" w:rsidR="002223AB" w:rsidRPr="005C14C3" w:rsidRDefault="002223AB" w:rsidP="002223AB">
      <w:pPr>
        <w:ind w:firstLine="720"/>
        <w:rPr>
          <w:rFonts w:ascii="Book Antiqua" w:hAnsi="Book Antiqua"/>
        </w:rPr>
      </w:pPr>
      <w:r w:rsidRPr="005C14C3">
        <w:rPr>
          <w:rFonts w:ascii="Book Antiqua" w:hAnsi="Book Antiqua"/>
        </w:rPr>
        <w:tab/>
      </w:r>
      <w:r w:rsidRPr="005C14C3">
        <w:rPr>
          <w:rFonts w:ascii="Book Antiqua" w:hAnsi="Book Antiqua"/>
        </w:rPr>
        <w:tab/>
      </w:r>
      <w:r w:rsidRPr="005C14C3">
        <w:rPr>
          <w:rFonts w:ascii="Book Antiqua" w:hAnsi="Book Antiqua"/>
        </w:rPr>
        <w:tab/>
      </w:r>
      <w:r w:rsidRPr="005C14C3">
        <w:rPr>
          <w:rFonts w:ascii="Book Antiqua" w:hAnsi="Book Antiqua"/>
          <w:b/>
          <w:sz w:val="26"/>
        </w:rPr>
        <w:t xml:space="preserve">Epistle </w:t>
      </w:r>
    </w:p>
    <w:p w14:paraId="492904D6" w14:textId="77777777" w:rsidR="002223AB" w:rsidRPr="005C14C3" w:rsidRDefault="002223AB" w:rsidP="002223AB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5C14C3">
        <w:rPr>
          <w:rFonts w:ascii="Book Antiqua" w:hAnsi="Book Antiqua"/>
        </w:rPr>
        <w:tab/>
      </w:r>
      <w:r w:rsidRPr="005C14C3">
        <w:rPr>
          <w:rFonts w:ascii="Book Antiqua" w:hAnsi="Book Antiqua"/>
        </w:rPr>
        <w:tab/>
      </w:r>
      <w:r w:rsidRPr="005C14C3">
        <w:rPr>
          <w:rFonts w:ascii="Book Antiqua" w:hAnsi="Book Antiqua"/>
        </w:rPr>
        <w:tab/>
        <w:t xml:space="preserve">1 Timothy 3:14-4:5 </w:t>
      </w:r>
      <w:r w:rsidRPr="005C14C3">
        <w:rPr>
          <w:rFonts w:ascii="Book Antiqua" w:hAnsi="Book Antiqua"/>
          <w:i/>
          <w:color w:val="FF0000"/>
          <w:sz w:val="26"/>
          <w:szCs w:val="26"/>
        </w:rPr>
        <w:t>(Saturday before the Theophany)</w:t>
      </w:r>
    </w:p>
    <w:p w14:paraId="45AB594A" w14:textId="58623F3A" w:rsidR="002223AB" w:rsidRPr="005C14C3" w:rsidRDefault="002223AB" w:rsidP="002223AB">
      <w:pPr>
        <w:ind w:firstLine="720"/>
        <w:rPr>
          <w:rFonts w:ascii="Book Antiqua" w:hAnsi="Book Antiqua"/>
          <w:sz w:val="26"/>
          <w:szCs w:val="26"/>
        </w:rPr>
      </w:pPr>
      <w:r w:rsidRPr="005C14C3">
        <w:rPr>
          <w:rFonts w:ascii="Book Antiqua" w:hAnsi="Book Antiqua"/>
          <w:i/>
          <w:color w:val="FF0000"/>
          <w:sz w:val="26"/>
          <w:szCs w:val="26"/>
        </w:rPr>
        <w:tab/>
      </w:r>
      <w:r w:rsidRPr="005C14C3">
        <w:rPr>
          <w:rFonts w:ascii="Book Antiqua" w:hAnsi="Book Antiqua"/>
          <w:i/>
          <w:color w:val="FF0000"/>
          <w:sz w:val="26"/>
          <w:szCs w:val="26"/>
        </w:rPr>
        <w:tab/>
      </w:r>
      <w:r w:rsidRPr="005C14C3">
        <w:rPr>
          <w:rFonts w:ascii="Book Antiqua" w:hAnsi="Book Antiqua"/>
          <w:i/>
          <w:color w:val="FF0000"/>
          <w:sz w:val="26"/>
          <w:szCs w:val="26"/>
        </w:rPr>
        <w:tab/>
      </w:r>
      <w:r w:rsidR="00E62F22" w:rsidRPr="005C14C3">
        <w:rPr>
          <w:rFonts w:ascii="Book Antiqua" w:hAnsi="Book Antiqua"/>
          <w:sz w:val="26"/>
          <w:szCs w:val="26"/>
        </w:rPr>
        <w:t xml:space="preserve">1 Thessalonians </w:t>
      </w:r>
      <w:r w:rsidR="00306B61" w:rsidRPr="005C14C3">
        <w:rPr>
          <w:rFonts w:ascii="Book Antiqua" w:hAnsi="Book Antiqua"/>
          <w:sz w:val="26"/>
          <w:szCs w:val="26"/>
        </w:rPr>
        <w:t>5:14-23</w:t>
      </w:r>
    </w:p>
    <w:p w14:paraId="598D33AA" w14:textId="77777777" w:rsidR="002223AB" w:rsidRPr="005C14C3" w:rsidRDefault="002223AB" w:rsidP="002223AB">
      <w:pPr>
        <w:ind w:firstLine="720"/>
        <w:rPr>
          <w:rFonts w:ascii="Book Antiqua" w:hAnsi="Book Antiqua"/>
          <w:sz w:val="26"/>
          <w:szCs w:val="26"/>
        </w:rPr>
      </w:pPr>
    </w:p>
    <w:p w14:paraId="1903DB0D" w14:textId="77777777" w:rsidR="002223AB" w:rsidRPr="005C14C3" w:rsidRDefault="002223AB" w:rsidP="002223AB">
      <w:pPr>
        <w:ind w:firstLine="720"/>
        <w:rPr>
          <w:rFonts w:ascii="Book Antiqua" w:hAnsi="Book Antiqua"/>
          <w:sz w:val="26"/>
          <w:szCs w:val="26"/>
        </w:rPr>
      </w:pPr>
    </w:p>
    <w:p w14:paraId="43F7307A" w14:textId="77777777" w:rsidR="002223AB" w:rsidRPr="005C14C3" w:rsidRDefault="002223AB" w:rsidP="002223AB">
      <w:pPr>
        <w:rPr>
          <w:rFonts w:ascii="Book Antiqua" w:hAnsi="Book Antiqua"/>
          <w:sz w:val="26"/>
        </w:rPr>
      </w:pPr>
      <w:r w:rsidRPr="005C14C3">
        <w:rPr>
          <w:rFonts w:ascii="Book Antiqua" w:hAnsi="Book Antiqua"/>
          <w:sz w:val="26"/>
        </w:rPr>
        <w:tab/>
      </w:r>
      <w:r w:rsidRPr="005C14C3">
        <w:rPr>
          <w:rFonts w:ascii="Book Antiqua" w:hAnsi="Book Antiqua"/>
          <w:b/>
          <w:sz w:val="26"/>
        </w:rPr>
        <w:t>Tone 4</w:t>
      </w:r>
      <w:r w:rsidRPr="005C14C3">
        <w:rPr>
          <w:rFonts w:ascii="Book Antiqua" w:hAnsi="Book Antiqua"/>
          <w:sz w:val="26"/>
        </w:rPr>
        <w:tab/>
      </w:r>
    </w:p>
    <w:p w14:paraId="7D0B9F58" w14:textId="77777777" w:rsidR="002223AB" w:rsidRPr="005C14C3" w:rsidRDefault="002223AB" w:rsidP="002223AB">
      <w:pPr>
        <w:rPr>
          <w:rFonts w:ascii="Book Antiqua" w:hAnsi="Book Antiqua"/>
          <w:sz w:val="26"/>
        </w:rPr>
      </w:pPr>
      <w:r w:rsidRPr="005C14C3">
        <w:rPr>
          <w:rFonts w:ascii="Book Antiqua" w:hAnsi="Book Antiqua"/>
          <w:sz w:val="26"/>
        </w:rPr>
        <w:t>Alleluia, Alleluia, Alleluia.</w:t>
      </w:r>
    </w:p>
    <w:p w14:paraId="41ECE9CE" w14:textId="77777777" w:rsidR="002223AB" w:rsidRPr="005C14C3" w:rsidRDefault="002223AB" w:rsidP="002223AB">
      <w:pPr>
        <w:rPr>
          <w:rFonts w:ascii="Book Antiqua" w:hAnsi="Book Antiqua"/>
          <w:sz w:val="26"/>
        </w:rPr>
      </w:pPr>
    </w:p>
    <w:p w14:paraId="38D260F9" w14:textId="77777777" w:rsidR="002223AB" w:rsidRPr="005C14C3" w:rsidRDefault="002223AB" w:rsidP="002223AB">
      <w:pPr>
        <w:ind w:left="720"/>
        <w:rPr>
          <w:rFonts w:ascii="Book Antiqua" w:hAnsi="Book Antiqua"/>
          <w:i/>
          <w:iCs/>
          <w:sz w:val="26"/>
        </w:rPr>
      </w:pPr>
      <w:r w:rsidRPr="005C14C3">
        <w:rPr>
          <w:rFonts w:ascii="Book Antiqua" w:hAnsi="Book Antiqua"/>
          <w:i/>
          <w:iCs/>
          <w:sz w:val="26"/>
        </w:rPr>
        <w:lastRenderedPageBreak/>
        <w:t xml:space="preserve">v: The righteous cried and the Lord heard them, and delivered them out of all their troubles. </w:t>
      </w:r>
      <w:r w:rsidRPr="005C14C3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5C14C3">
        <w:rPr>
          <w:rFonts w:ascii="Book Antiqua" w:hAnsi="Book Antiqua"/>
          <w:i/>
          <w:iCs/>
          <w:sz w:val="20"/>
          <w:szCs w:val="20"/>
        </w:rPr>
        <w:t>Ps  33</w:t>
      </w:r>
      <w:proofErr w:type="gramEnd"/>
      <w:r w:rsidRPr="005C14C3">
        <w:rPr>
          <w:rFonts w:ascii="Book Antiqua" w:hAnsi="Book Antiqua"/>
          <w:i/>
          <w:iCs/>
          <w:sz w:val="20"/>
          <w:szCs w:val="20"/>
        </w:rPr>
        <w:t>/34:18)</w:t>
      </w:r>
    </w:p>
    <w:p w14:paraId="79DF01D3" w14:textId="77777777" w:rsidR="002223AB" w:rsidRPr="005C14C3" w:rsidRDefault="002223AB" w:rsidP="002223AB">
      <w:pPr>
        <w:ind w:firstLine="720"/>
        <w:rPr>
          <w:sz w:val="26"/>
        </w:rPr>
      </w:pPr>
    </w:p>
    <w:p w14:paraId="7B5605E4" w14:textId="77777777" w:rsidR="002223AB" w:rsidRPr="005C14C3" w:rsidRDefault="002223AB" w:rsidP="002223AB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5C14C3">
        <w:rPr>
          <w:rFonts w:ascii="Book Antiqua" w:hAnsi="Book Antiqua"/>
          <w:i/>
          <w:iCs/>
          <w:sz w:val="26"/>
        </w:rPr>
        <w:t xml:space="preserve">v: Many are the afflictions of the righteous; the Lord will deliver them out of them all. </w:t>
      </w:r>
      <w:r w:rsidRPr="005C14C3">
        <w:rPr>
          <w:rFonts w:ascii="Book Antiqua" w:hAnsi="Book Antiqua"/>
          <w:i/>
          <w:iCs/>
          <w:sz w:val="20"/>
          <w:szCs w:val="20"/>
        </w:rPr>
        <w:t xml:space="preserve">(Ps 33/34:20) </w:t>
      </w:r>
    </w:p>
    <w:p w14:paraId="2E2D00FA" w14:textId="77777777" w:rsidR="002223AB" w:rsidRPr="005C14C3" w:rsidRDefault="002223AB" w:rsidP="002223AB">
      <w:pPr>
        <w:outlineLvl w:val="0"/>
        <w:rPr>
          <w:rFonts w:ascii="Book Antiqua" w:hAnsi="Book Antiqua"/>
          <w:sz w:val="26"/>
        </w:rPr>
      </w:pPr>
    </w:p>
    <w:p w14:paraId="0F8B481F" w14:textId="77777777" w:rsidR="002223AB" w:rsidRPr="005C14C3" w:rsidRDefault="002223AB" w:rsidP="002223AB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5C14C3">
        <w:rPr>
          <w:rFonts w:ascii="Book Antiqua" w:hAnsi="Book Antiqua"/>
          <w:b/>
          <w:sz w:val="26"/>
        </w:rPr>
        <w:t>Gospel</w:t>
      </w:r>
    </w:p>
    <w:p w14:paraId="6D5A83CF" w14:textId="77777777" w:rsidR="002223AB" w:rsidRPr="005C14C3" w:rsidRDefault="002223AB" w:rsidP="002223AB">
      <w:pPr>
        <w:outlineLvl w:val="0"/>
        <w:rPr>
          <w:rFonts w:ascii="Book Antiqua" w:hAnsi="Book Antiqua"/>
          <w:sz w:val="26"/>
        </w:rPr>
      </w:pPr>
      <w:r w:rsidRPr="005C14C3">
        <w:rPr>
          <w:rFonts w:ascii="Book Antiqua" w:hAnsi="Book Antiqua"/>
          <w:sz w:val="26"/>
        </w:rPr>
        <w:tab/>
      </w:r>
      <w:r w:rsidRPr="005C14C3">
        <w:rPr>
          <w:rFonts w:ascii="Book Antiqua" w:hAnsi="Book Antiqua"/>
          <w:sz w:val="26"/>
        </w:rPr>
        <w:tab/>
      </w:r>
      <w:r w:rsidRPr="005C14C3">
        <w:rPr>
          <w:rFonts w:ascii="Book Antiqua" w:hAnsi="Book Antiqua"/>
          <w:sz w:val="26"/>
        </w:rPr>
        <w:tab/>
      </w:r>
      <w:r w:rsidRPr="005C14C3">
        <w:rPr>
          <w:rFonts w:ascii="Book Antiqua" w:hAnsi="Book Antiqua"/>
          <w:sz w:val="26"/>
        </w:rPr>
        <w:tab/>
        <w:t xml:space="preserve">Matthew 3:1-11 </w:t>
      </w:r>
      <w:r w:rsidRPr="005C14C3">
        <w:rPr>
          <w:rFonts w:ascii="Book Antiqua" w:hAnsi="Book Antiqua"/>
          <w:i/>
          <w:color w:val="FF0000"/>
          <w:sz w:val="26"/>
        </w:rPr>
        <w:t>(Saturday before the Theophany)</w:t>
      </w:r>
    </w:p>
    <w:p w14:paraId="447F7F08" w14:textId="77777777" w:rsidR="002223AB" w:rsidRPr="005C14C3" w:rsidRDefault="002223AB" w:rsidP="002223AB">
      <w:pPr>
        <w:ind w:firstLine="720"/>
        <w:jc w:val="both"/>
        <w:rPr>
          <w:rFonts w:ascii="Book Antiqua" w:hAnsi="Book Antiqua"/>
          <w:sz w:val="26"/>
          <w:szCs w:val="26"/>
        </w:rPr>
      </w:pPr>
      <w:r w:rsidRPr="005C14C3">
        <w:rPr>
          <w:rFonts w:ascii="Book Antiqua" w:hAnsi="Book Antiqua"/>
          <w:sz w:val="26"/>
          <w:szCs w:val="26"/>
        </w:rPr>
        <w:tab/>
      </w:r>
      <w:r w:rsidRPr="005C14C3">
        <w:rPr>
          <w:rFonts w:ascii="Book Antiqua" w:hAnsi="Book Antiqua"/>
          <w:sz w:val="26"/>
          <w:szCs w:val="26"/>
        </w:rPr>
        <w:tab/>
      </w:r>
      <w:r w:rsidRPr="005C14C3">
        <w:rPr>
          <w:rFonts w:ascii="Book Antiqua" w:hAnsi="Book Antiqua"/>
          <w:sz w:val="26"/>
          <w:szCs w:val="26"/>
        </w:rPr>
        <w:tab/>
        <w:t>Luke 18:2-8</w:t>
      </w:r>
    </w:p>
    <w:p w14:paraId="6A391FDC" w14:textId="77777777" w:rsidR="002223AB" w:rsidRPr="005C14C3" w:rsidRDefault="002223AB" w:rsidP="002223AB">
      <w:pPr>
        <w:ind w:firstLine="720"/>
        <w:rPr>
          <w:rFonts w:ascii="Book Antiqua" w:hAnsi="Book Antiqua"/>
          <w:sz w:val="26"/>
          <w:szCs w:val="26"/>
        </w:rPr>
      </w:pPr>
    </w:p>
    <w:p w14:paraId="2C881F7A" w14:textId="77777777" w:rsidR="002223AB" w:rsidRPr="005C14C3" w:rsidRDefault="002223AB" w:rsidP="002223AB">
      <w:pPr>
        <w:ind w:firstLine="720"/>
        <w:rPr>
          <w:rFonts w:ascii="Book Antiqua" w:hAnsi="Book Antiqua"/>
        </w:rPr>
      </w:pPr>
      <w:r w:rsidRPr="005C14C3">
        <w:rPr>
          <w:rFonts w:ascii="Book Antiqua" w:hAnsi="Book Antiqua"/>
        </w:rPr>
        <w:tab/>
      </w:r>
    </w:p>
    <w:p w14:paraId="7D2C5C04" w14:textId="77777777" w:rsidR="002223AB" w:rsidRPr="005C14C3" w:rsidRDefault="002223AB" w:rsidP="002223AB">
      <w:pPr>
        <w:rPr>
          <w:rFonts w:ascii="Book Antiqua" w:hAnsi="Book Antiqua"/>
          <w:sz w:val="26"/>
        </w:rPr>
      </w:pPr>
    </w:p>
    <w:p w14:paraId="29D2F759" w14:textId="77777777" w:rsidR="002223AB" w:rsidRPr="005C14C3" w:rsidRDefault="002223AB" w:rsidP="002223AB">
      <w:pPr>
        <w:ind w:firstLine="720"/>
        <w:rPr>
          <w:rFonts w:ascii="Book Antiqua" w:hAnsi="Book Antiqua"/>
          <w:b/>
          <w:sz w:val="26"/>
        </w:rPr>
      </w:pPr>
      <w:r w:rsidRPr="005C14C3">
        <w:rPr>
          <w:rFonts w:ascii="Book Antiqua" w:hAnsi="Book Antiqua"/>
          <w:b/>
          <w:sz w:val="26"/>
        </w:rPr>
        <w:t>Communion Hymn</w:t>
      </w:r>
    </w:p>
    <w:p w14:paraId="1D67C868" w14:textId="77777777" w:rsidR="002223AB" w:rsidRPr="005C14C3" w:rsidRDefault="002223AB" w:rsidP="002223AB">
      <w:pPr>
        <w:rPr>
          <w:rFonts w:ascii="Book Antiqua" w:hAnsi="Book Antiqua"/>
          <w:b/>
          <w:sz w:val="26"/>
        </w:rPr>
      </w:pPr>
    </w:p>
    <w:p w14:paraId="318004AA" w14:textId="526FC3B2" w:rsidR="002223AB" w:rsidRPr="005C14C3" w:rsidRDefault="002223AB" w:rsidP="002223AB">
      <w:pPr>
        <w:rPr>
          <w:rFonts w:ascii="Book Antiqua" w:hAnsi="Book Antiqua"/>
          <w:i/>
          <w:sz w:val="20"/>
          <w:szCs w:val="20"/>
        </w:rPr>
      </w:pPr>
      <w:r w:rsidRPr="005C14C3">
        <w:rPr>
          <w:rFonts w:ascii="Book Antiqua" w:hAnsi="Book Antiqua"/>
          <w:sz w:val="26"/>
          <w:szCs w:val="20"/>
        </w:rPr>
        <w:t xml:space="preserve">Rejoice in the Lord, O </w:t>
      </w:r>
      <w:r w:rsidR="002005AD">
        <w:rPr>
          <w:rFonts w:ascii="Book Antiqua" w:hAnsi="Book Antiqua"/>
          <w:sz w:val="26"/>
          <w:szCs w:val="20"/>
        </w:rPr>
        <w:t>ye</w:t>
      </w:r>
      <w:r w:rsidRPr="005C14C3">
        <w:rPr>
          <w:rFonts w:ascii="Book Antiqua" w:hAnsi="Book Antiqua"/>
          <w:sz w:val="26"/>
          <w:szCs w:val="20"/>
        </w:rPr>
        <w:t xml:space="preserve"> righteous; praise befits the just!  </w:t>
      </w:r>
      <w:r w:rsidRPr="005C14C3">
        <w:rPr>
          <w:rFonts w:ascii="Book Antiqua" w:hAnsi="Book Antiqua"/>
          <w:i/>
          <w:sz w:val="20"/>
          <w:szCs w:val="20"/>
        </w:rPr>
        <w:t>(Ps 32/33:1)</w:t>
      </w:r>
    </w:p>
    <w:p w14:paraId="173FC128" w14:textId="77777777" w:rsidR="002223AB" w:rsidRPr="005C14C3" w:rsidRDefault="002223AB" w:rsidP="002223AB">
      <w:pPr>
        <w:rPr>
          <w:rFonts w:ascii="Book Antiqua" w:hAnsi="Book Antiqua"/>
          <w:sz w:val="26"/>
        </w:rPr>
      </w:pPr>
      <w:r w:rsidRPr="005C14C3">
        <w:rPr>
          <w:rFonts w:ascii="Book Antiqua" w:hAnsi="Book Antiqua"/>
          <w:sz w:val="26"/>
        </w:rPr>
        <w:t>Alleluia, Alleluia, Alleluia!</w:t>
      </w:r>
    </w:p>
    <w:p w14:paraId="03E1D561" w14:textId="77777777" w:rsidR="002223AB" w:rsidRPr="005C14C3" w:rsidRDefault="002223AB" w:rsidP="002223AB">
      <w:pPr>
        <w:rPr>
          <w:rFonts w:ascii="Book Antiqua" w:hAnsi="Book Antiqua"/>
          <w:sz w:val="26"/>
        </w:rPr>
      </w:pPr>
    </w:p>
    <w:p w14:paraId="09C3A669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31D3B827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224C77E0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6A9F9FB1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08BE48E8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06FFAC93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198C3109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3241F180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26DA7D10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26FCA62E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4580049C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5B3D9C9A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65ADA82B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52196CDC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34721BB3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189D6B76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6A3041A4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58531E1F" w14:textId="77777777" w:rsidR="002223AB" w:rsidRPr="005C14C3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07B77A89" w14:textId="77777777" w:rsidR="002223AB" w:rsidRPr="00FD0683" w:rsidRDefault="002223AB" w:rsidP="002223AB">
      <w:pPr>
        <w:rPr>
          <w:sz w:val="20"/>
          <w:szCs w:val="20"/>
        </w:rPr>
      </w:pPr>
      <w:r w:rsidRPr="005C14C3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5C14C3">
        <w:rPr>
          <w:sz w:val="20"/>
          <w:szCs w:val="20"/>
        </w:rPr>
        <w:t>Myrrhbearers</w:t>
      </w:r>
      <w:proofErr w:type="spellEnd"/>
      <w:r w:rsidRPr="005C14C3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5C14C3">
        <w:rPr>
          <w:sz w:val="20"/>
          <w:szCs w:val="20"/>
        </w:rPr>
        <w:t>Myrrhbearers</w:t>
      </w:r>
      <w:proofErr w:type="spellEnd"/>
      <w:r w:rsidRPr="005C14C3">
        <w:rPr>
          <w:sz w:val="20"/>
          <w:szCs w:val="20"/>
        </w:rPr>
        <w:t xml:space="preserve"> Monastery and St. Tikhon’s Monastery.</w:t>
      </w:r>
    </w:p>
    <w:p w14:paraId="24E48322" w14:textId="77777777" w:rsidR="002223AB" w:rsidRPr="00D62396" w:rsidRDefault="002223AB" w:rsidP="002223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6D876D04" w14:textId="77777777" w:rsidR="002223AB" w:rsidRDefault="002223AB" w:rsidP="002223AB"/>
    <w:sectPr w:rsidR="002223AB" w:rsidSect="002E4EF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D613" w14:textId="77777777" w:rsidR="00255307" w:rsidRDefault="00255307">
      <w:r>
        <w:separator/>
      </w:r>
    </w:p>
  </w:endnote>
  <w:endnote w:type="continuationSeparator" w:id="0">
    <w:p w14:paraId="27F051C6" w14:textId="77777777" w:rsidR="00255307" w:rsidRDefault="0025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1F18" w14:textId="77777777" w:rsidR="002E4EF4" w:rsidRDefault="00306B61" w:rsidP="002E4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BEA9B" w14:textId="77777777" w:rsidR="002E4EF4" w:rsidRDefault="00255307" w:rsidP="002E4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679D" w14:textId="77777777" w:rsidR="002E4EF4" w:rsidRDefault="00306B61" w:rsidP="002E4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5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90B8D8" w14:textId="77777777" w:rsidR="002E4EF4" w:rsidRDefault="00255307" w:rsidP="002E4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EEA6" w14:textId="77777777" w:rsidR="00255307" w:rsidRDefault="00255307">
      <w:r>
        <w:separator/>
      </w:r>
    </w:p>
  </w:footnote>
  <w:footnote w:type="continuationSeparator" w:id="0">
    <w:p w14:paraId="5DFE648F" w14:textId="77777777" w:rsidR="00255307" w:rsidRDefault="0025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AB"/>
    <w:rsid w:val="002005AD"/>
    <w:rsid w:val="002223AB"/>
    <w:rsid w:val="00255307"/>
    <w:rsid w:val="00306B61"/>
    <w:rsid w:val="003A53A3"/>
    <w:rsid w:val="00571F23"/>
    <w:rsid w:val="005C14C3"/>
    <w:rsid w:val="006C7C40"/>
    <w:rsid w:val="00717717"/>
    <w:rsid w:val="00E62F22"/>
    <w:rsid w:val="00EF2BF2"/>
    <w:rsid w:val="00FA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5DFD6"/>
  <w15:docId w15:val="{4BB96486-76AA-42FB-8EB2-C45674D3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23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2018-12-30T01:09:00Z</dcterms:created>
  <dcterms:modified xsi:type="dcterms:W3CDTF">2018-12-30T01:09:00Z</dcterms:modified>
</cp:coreProperties>
</file>